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511" w:rsidRDefault="007D0511" w:rsidP="007D0511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产品</w:t>
      </w:r>
      <w:r>
        <w:rPr>
          <w:rFonts w:ascii="Arial" w:hAnsi="Arial" w:cs="Arial"/>
          <w:b/>
          <w:bCs/>
          <w:color w:val="2881B3"/>
          <w:sz w:val="29"/>
          <w:szCs w:val="29"/>
        </w:rPr>
        <w:t>概要</w:t>
      </w:r>
    </w:p>
    <w:p w:rsidR="007D0511" w:rsidRDefault="007D0511" w:rsidP="007D0511">
      <w:pPr>
        <w:pStyle w:val="a3"/>
        <w:spacing w:before="0" w:beforeAutospacing="0" w:after="0" w:afterAutospacing="0" w:line="228" w:lineRule="atLeast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</w:rPr>
        <w:t>輸出額定力矩</w:t>
      </w:r>
      <w:r>
        <w:rPr>
          <w:rFonts w:ascii="Arial" w:hAnsi="Arial" w:cs="Arial"/>
          <w:color w:val="000000"/>
          <w:sz w:val="18"/>
          <w:szCs w:val="18"/>
        </w:rPr>
        <w:br/>
        <w:t>T2N : 14 Nm - 2000 Nm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 w:hint="eastAsia"/>
          <w:color w:val="000000"/>
          <w:sz w:val="18"/>
          <w:szCs w:val="18"/>
        </w:rPr>
        <w:t>减速比</w:t>
      </w:r>
      <w:r>
        <w:rPr>
          <w:rStyle w:val="a4"/>
          <w:rFonts w:ascii="Arial" w:hAnsi="Arial" w:cs="Arial"/>
          <w:color w:val="000000"/>
          <w:sz w:val="18"/>
          <w:szCs w:val="18"/>
        </w:rPr>
        <w:t>: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 4 / 5 / 7 / 10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 16 / 21 / 31 / 61 / 91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低背隙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 ≤1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/ ≤3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/ ≤5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 ≤3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/ ≤5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/ ≤7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高效率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 </w:t>
      </w:r>
      <w:r>
        <w:rPr>
          <w:rFonts w:hint="eastAsia"/>
          <w:color w:val="000000"/>
          <w:sz w:val="18"/>
          <w:szCs w:val="18"/>
        </w:rPr>
        <w:t>≧</w:t>
      </w:r>
      <w:r>
        <w:rPr>
          <w:rFonts w:ascii="Arial" w:hAnsi="Arial" w:cs="Arial"/>
          <w:color w:val="000000"/>
          <w:sz w:val="18"/>
          <w:szCs w:val="18"/>
        </w:rPr>
        <w:t xml:space="preserve"> 97%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 </w:t>
      </w:r>
      <w:r>
        <w:rPr>
          <w:rFonts w:hint="eastAsia"/>
          <w:color w:val="000000"/>
          <w:sz w:val="18"/>
          <w:szCs w:val="18"/>
        </w:rPr>
        <w:t>≧</w:t>
      </w:r>
      <w:r>
        <w:rPr>
          <w:rFonts w:ascii="Arial" w:hAnsi="Arial" w:cs="Arial"/>
          <w:color w:val="000000"/>
          <w:sz w:val="18"/>
          <w:szCs w:val="18"/>
        </w:rPr>
        <w:t xml:space="preserve"> 94%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容易安裝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低噪音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結構緊湊</w:t>
      </w:r>
    </w:p>
    <w:p w:rsidR="004358AB" w:rsidRDefault="004358AB" w:rsidP="00D31D50">
      <w:pPr>
        <w:spacing w:line="220" w:lineRule="atLeast"/>
        <w:rPr>
          <w:rFonts w:hint="eastAsia"/>
        </w:rPr>
      </w:pPr>
    </w:p>
    <w:p w:rsidR="007D0511" w:rsidRPr="007D0511" w:rsidRDefault="007D0511" w:rsidP="007D0511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产品特点</w:t>
      </w:r>
    </w:p>
    <w:tbl>
      <w:tblPr>
        <w:tblW w:w="6492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92"/>
      </w:tblGrid>
      <w:tr w:rsidR="007D0511" w:rsidRPr="007D0511" w:rsidTr="007D0511">
        <w:trPr>
          <w:tblCellSpacing w:w="15" w:type="dxa"/>
        </w:trPr>
        <w:tc>
          <w:tcPr>
            <w:tcW w:w="2500" w:type="pct"/>
            <w:shd w:val="clear" w:color="auto" w:fill="FFFFFF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color w:val="000000"/>
                <w:sz w:val="17"/>
                <w:szCs w:val="17"/>
              </w:rPr>
              <w:t> </w:t>
            </w:r>
            <w:r w:rsidRPr="007D0511">
              <w:rPr>
                <w:rFonts w:ascii="Arial" w:eastAsia="宋体" w:hAnsi="Arial" w:cs="Arial"/>
                <w:color w:val="000000"/>
                <w:sz w:val="17"/>
              </w:rPr>
              <w:t> </w:t>
            </w:r>
            <w:r w:rsidRPr="007D0511"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pict>
                <v:group id="_x0000_s1038" style="position:absolute;margin-left:34.5pt;margin-top:57.75pt;width:181.5pt;height:93.75pt;z-index:251658240;mso-position-horizontal-relative:char;mso-position-vertical-relative:line" coordorigin="690,1155" coordsize="3630,1875">
                  <v:rect id="_x0000_s1039" href="http://www.apexdyna.com/zh/ADS_pro.aspx#11" style="position:absolute;left:3150;top:1695;width:435;height:285" o:button="t" filled="f" stroked="f">
                    <v:fill o:detectmouseclick="t"/>
                  </v:rect>
                  <v:rect id="_x0000_s1040" href="http://www.apexdyna.com/zh/ADS_pro.aspx#11" style="position:absolute;left:1575;top:1815;width:450;height:285" o:button="t" filled="f" stroked="f">
                    <v:fill o:detectmouseclick="t"/>
                  </v:rect>
                  <v:rect id="_x0000_s1041" href="http://www.apexdyna.com/zh/ADS_pro.aspx#9" style="position:absolute;left:1995;top:1155;width:405;height:270" o:button="t" filled="f" stroked="f">
                    <v:fill o:detectmouseclick="t"/>
                  </v:rect>
                  <v:rect id="_x0000_s1042" href="http://www.apexdyna.com/zh/ADS_pro.aspx#7" style="position:absolute;left:2370;top:1470;width:465;height:285" o:button="t" filled="f" stroked="f">
                    <v:fill o:detectmouseclick="t"/>
                  </v:rect>
                  <v:rect id="_x0000_s1043" href="http://www.apexdyna.com/zh/ADS_pro.aspx#7" style="position:absolute;left:690;top:2340;width:420;height:330" o:button="t" filled="f" stroked="f">
                    <v:fill o:detectmouseclick="t"/>
                  </v:rect>
                  <v:rect id="_x0000_s1044" href="http://www.apexdyna.com/zh/ADS_pro.aspx#5" style="position:absolute;left:1965;top:2310;width:450;height:315" o:button="t" filled="f" stroked="f">
                    <v:fill o:detectmouseclick="t"/>
                  </v:rect>
                  <v:rect id="_x0000_s1045" href="http://www.apexdyna.com/zh/ADS_pro.aspx#5" style="position:absolute;left:2805;top:2775;width:435;height:255" o:button="t" filled="f" stroked="f">
                    <v:fill o:detectmouseclick="t"/>
                  </v:rect>
                  <v:rect id="_x0000_s1046" href="http://www.apexdyna.com/zh/ADS_pro.aspx#3" style="position:absolute;left:3720;top:2715;width:405;height:285" o:button="t" filled="f" stroked="f">
                    <v:fill o:detectmouseclick="t"/>
                  </v:rect>
                  <v:rect id="_x0000_s1047" href="http://www.apexdyna.com/zh/ADS_pro.aspx#3" style="position:absolute;left:3870;top:2160;width:450;height:330" o:button="t" filled="f" stroked="f">
                    <v:fill o:detectmouseclick="t"/>
                  </v:rect>
                  <v:rect id="_x0000_s1048" href="http://www.apexdyna.com/zh/ADS_pro.aspx#1" style="position:absolute;left:3660;top:1230;width:450;height:285" o:button="t" filled="f" stroked="f">
                    <v:fill o:detectmouseclick="t"/>
                  </v:rect>
                  <v:oval id="_x0000_s1049" href="http://www.apexdyna.com/zh/ADS_pro.aspx#1" style="position:absolute;left:2625;top:1800;width:450;height:450" o:button="t" filled="f" stroked="f">
                    <v:fill o:detectmouseclick="t"/>
                    <o:lock v:ext="edit" aspectratio="t"/>
                  </v:oval>
                  <w10:anchorlock/>
                </v:group>
              </w:pict>
            </w: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3329940" cy="3055620"/>
                  <wp:effectExtent l="19050" t="0" r="3810" b="0"/>
                  <wp:docPr id="1" name="图片 1" descr="http://www.apexdyna.com/zh/imgs/prod/ADS-featu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pexdyna.com/zh/imgs/prod/ADS-featu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9940" cy="3055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0511">
              <w:rPr>
                <w:rFonts w:ascii="Arial" w:eastAsia="宋体" w:hAnsi="Arial" w:cs="Arial"/>
                <w:color w:val="000000"/>
                <w:sz w:val="17"/>
                <w:szCs w:val="17"/>
              </w:rPr>
              <w:t> </w: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2500" w:type="pct"/>
            <w:shd w:val="clear" w:color="auto" w:fill="FFFFFF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7D0511" w:rsidRPr="007D0511" w:rsidRDefault="007D0511" w:rsidP="007D0511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50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707"/>
        <w:gridCol w:w="6659"/>
      </w:tblGrid>
      <w:tr w:rsidR="007D0511" w:rsidRPr="007D0511" w:rsidTr="007D0511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5" style="width:0;height:.6pt" o:hralign="center" o:hrstd="t" o:hrnoshade="t" o:hr="t" fillcolor="#a0a0a0" stroked="f"/>
              </w:pic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28700"/>
                  <wp:effectExtent l="19050" t="0" r="0" b="0"/>
                  <wp:docPr id="3" name="图片 3" descr="http://www.apexdyna.com/zh/imgs/prod/fea-pic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apexdyna.com/zh/imgs/prod/fea-pic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7D0511" w:rsidRPr="007D0511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0" w:name="1"/>
                  <w:r w:rsidRPr="007D0511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1. 螺旋齒輪設計</w:t>
                  </w:r>
                  <w:bookmarkEnd w:id="0"/>
                </w:p>
              </w:tc>
            </w:tr>
            <w:tr w:rsidR="007D0511" w:rsidRPr="007D0511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採用螺旋齒輪設計，增加齒形齒合率達</w:t>
                  </w:r>
                  <w:r w:rsidRPr="007D0511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33%以上</w:t>
                  </w: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，特殊螺旋角設計，可降低軸向推力，具有運轉平順、低噪音、高輸出扭距和低背隙的特性。 Helical gearing</w:t>
                  </w: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6" style="width:0;height:.6pt" o:hralign="center" o:hrstd="t" o:hrnoshade="t" o:hr="t" fillcolor="#a0a0a0" stroked="f"/>
              </w:pic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8700" cy="1028700"/>
                  <wp:effectExtent l="19050" t="0" r="0" b="0"/>
                  <wp:docPr id="5" name="图片 5" descr="http://www.apexdyna.com/zh/imgs/prod/fea-pic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apexdyna.com/zh/imgs/prod/fea-pic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7D0511" w:rsidRPr="007D0511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1" w:name="2"/>
                  <w:r w:rsidRPr="007D0511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2. 筒夾式的鎖緊機構</w:t>
                  </w:r>
                  <w:bookmarkEnd w:id="1"/>
                </w:p>
              </w:tc>
            </w:tr>
            <w:tr w:rsidR="007D0511" w:rsidRPr="007D0511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輸入端與馬達的連結採用筒夾式的鎖緊機構並經動平衡分析，以確保在高輸入轉速下結合介面的同心度和零背隙的動力傳遞</w:t>
                  </w: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7" style="width:0;height:.6pt" o:hralign="center" o:hrstd="t" o:hrnoshade="t" o:hr="t" fillcolor="#a0a0a0" stroked="f"/>
              </w:pic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lastRenderedPageBreak/>
              <w:drawing>
                <wp:inline distT="0" distB="0" distL="0" distR="0">
                  <wp:extent cx="1028700" cy="998220"/>
                  <wp:effectExtent l="19050" t="0" r="0" b="0"/>
                  <wp:docPr id="7" name="图片 7" descr="http://www.apexdyna.com/zh/imgs/prod/fea-AD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apexdyna.com/zh/imgs/prod/fea-AD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998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2" w:name="11"/>
                  <w:r w:rsidRPr="007D0511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3.</w:t>
                  </w:r>
                  <w:r w:rsidRPr="007D0511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專利的臂架設計</w:t>
                  </w:r>
                </w:p>
              </w:tc>
            </w:tr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D0511">
                    <w:rPr>
                      <w:rFonts w:ascii="Arial" w:eastAsia="宋体" w:hAnsi="Arial" w:cs="Arial"/>
                      <w:sz w:val="17"/>
                      <w:szCs w:val="17"/>
                    </w:rPr>
                    <w:t>專利的臂架設計，將太陽齒輪的軸承直接裝設於臂架內，百分百的同心度可降低噪音及震動，完全消除傳動的損失。</w:t>
                  </w: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8" style="width:0;height:.6pt" o:hralign="center" o:hrstd="t" o:hrnoshade="t" o:hr="t" fillcolor="#a0a0a0" stroked="f"/>
              </w:pic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8700" cy="998220"/>
                  <wp:effectExtent l="19050" t="0" r="0" b="0"/>
                  <wp:docPr id="9" name="图片 9" descr="http://www.apexdyna.com/zh/imgs/prod/fea-AD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apexdyna.com/zh/imgs/prod/fea-AD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998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3" w:name="5"/>
                  <w:r w:rsidRPr="007D0511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4.一體式的齒輪箱本體</w:t>
                  </w:r>
                  <w:bookmarkEnd w:id="3"/>
                </w:p>
              </w:tc>
            </w:tr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一體式的臂架結合法蘭面，可確保傳動元件的同心度大跨距大軸承的設計，可以得到最大的扭轉剛性和傳動慣量</w:t>
                  </w: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9" style="width:0;height:.6pt" o:hralign="center" o:hrstd="t" o:hrnoshade="t" o:hr="t" fillcolor="#a0a0a0" stroked="f"/>
              </w:pic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36320"/>
                  <wp:effectExtent l="19050" t="0" r="0" b="0"/>
                  <wp:docPr id="11" name="图片 11" descr="http://www.apexdyna.com/zh/imgs/prod/fea-pic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apexdyna.com/zh/imgs/prod/fea-pic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36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4" w:name="6"/>
                  <w:r w:rsidRPr="007D0511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5. 一體式的臂架</w:t>
                  </w:r>
                  <w:bookmarkEnd w:id="4"/>
                </w:p>
              </w:tc>
            </w:tr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採用</w:t>
                  </w:r>
                  <w:proofErr w:type="spellStart"/>
                  <w:r w:rsidRPr="007D0511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Nyogel</w:t>
                  </w:r>
                  <w:proofErr w:type="spellEnd"/>
                  <w:r w:rsidRPr="007D0511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 xml:space="preserve"> 792D</w:t>
                  </w: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 潤滑油脂及IP65防護等級的密封設計，不管任何使用方向，在使用壽命內不洩漏、免保養</w:t>
                  </w: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0" style="width:0;height:.6pt" o:hralign="center" o:hrstd="t" o:hrnoshade="t" o:hr="t" fillcolor="#a0a0a0" stroked="f"/>
              </w:pic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28700"/>
                  <wp:effectExtent l="19050" t="0" r="0" b="0"/>
                  <wp:docPr id="13" name="图片 13" descr="http://www.apexdyna.com/zh/imgs/prod/fea-pic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apexdyna.com/zh/imgs/prod/fea-pic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5" w:name="8"/>
                  <w:r w:rsidRPr="007D0511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6.先進的離子氮化技術</w:t>
                  </w:r>
                  <w:bookmarkEnd w:id="5"/>
                </w:p>
              </w:tc>
            </w:tr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齒輪材料選用高級之鉻鉬釩合金鋼，加上自設最先進的離子氮化設備將齒輪表面硬度提昇至</w:t>
                  </w:r>
                  <w:r w:rsidRPr="007D0511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900Hv</w:t>
                  </w: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，中心硬度調質到</w:t>
                  </w:r>
                  <w:r w:rsidRPr="007D0511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30HRc</w:t>
                  </w: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，以獲得最佳的耐磨耗及耐衝擊韌性。</w:t>
                  </w: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1" style="width:0;height:.6pt" o:hralign="center" o:hrstd="t" o:hrnoshade="t" o:hr="t" fillcolor="#a0a0a0" stroked="f"/>
              </w:pic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05840" cy="906780"/>
                  <wp:effectExtent l="19050" t="0" r="3810" b="0"/>
                  <wp:docPr id="15" name="图片 15" descr="http://www.apexdyna.com/zh/imgs/prod/fea-pic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apexdyna.com/zh/imgs/prod/fea-pic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40" cy="906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6" w:name="9"/>
                  <w:r w:rsidRPr="007D0511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7. 3D拓蹼的設計分析技術</w:t>
                  </w:r>
                  <w:bookmarkEnd w:id="6"/>
                </w:p>
              </w:tc>
            </w:tr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利用最先進的 </w:t>
                  </w:r>
                  <w:r w:rsidRPr="007D0511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 xml:space="preserve">3D </w:t>
                  </w:r>
                  <w:proofErr w:type="spellStart"/>
                  <w:r w:rsidRPr="007D0511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HeliTopo</w:t>
                  </w:r>
                  <w:proofErr w:type="spellEnd"/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 齒輪設計分析技術，分別對螺旋齒面作齒形及導程修整，可降低嚙入及嚙出的衝擊而得到最大的齒面接觸。</w:t>
                  </w: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2" style="width:0;height:.6pt" o:hralign="center" o:hrstd="t" o:hrnoshade="t" o:hr="t" fillcolor="#a0a0a0" stroked="f"/>
              </w:pic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8700" cy="998220"/>
                  <wp:effectExtent l="19050" t="0" r="0" b="0"/>
                  <wp:docPr id="17" name="图片 17" descr="http://www.apexdyna.com/zh/imgs/prod/fea-AD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apexdyna.com/zh/imgs/prod/fea-AD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998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7" w:name="10"/>
                  <w:r w:rsidRPr="007D0511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8. 滿針的滾針軸承設計</w:t>
                  </w:r>
                  <w:bookmarkEnd w:id="7"/>
                </w:p>
              </w:tc>
            </w:tr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齒輪的傳動介面，採用</w:t>
                  </w:r>
                  <w:r w:rsidRPr="007D0511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滿針滾針軸承</w:t>
                  </w: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，增加接觸面積以提高結構剛性，硬質的平面墊片，配合緊密的公差以降低背隙。</w:t>
                  </w: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3" style="width:0;height:.6pt" o:hralign="center" o:hrstd="t" o:hrnoshade="t" o:hr="t" fillcolor="#a0a0a0" stroked="f"/>
              </w:pic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929640" cy="922020"/>
                  <wp:effectExtent l="19050" t="0" r="3810" b="0"/>
                  <wp:docPr id="19" name="图片 19" descr="http://www.apexdyna.com/zh/imgs/prod/fea-AD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apexdyna.com/zh/imgs/prod/fea-AD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9640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614"/>
            </w:tblGrid>
            <w:tr w:rsidR="007D0511" w:rsidRPr="007D0511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7D0511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9.專利的油封系統設計</w:t>
                  </w:r>
                </w:p>
              </w:tc>
            </w:tr>
            <w:bookmarkEnd w:id="2"/>
            <w:tr w:rsidR="007D0511" w:rsidRPr="007D0511">
              <w:trPr>
                <w:trHeight w:val="216"/>
                <w:tblCellSpacing w:w="15" w:type="dxa"/>
              </w:trPr>
              <w:tc>
                <w:tcPr>
                  <w:tcW w:w="4950" w:type="pct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216" w:lineRule="atLeast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專利的油封系統設計，採用高科技的瓷粉鍍膜，表面硬度達到 </w:t>
                  </w:r>
                  <w:r w:rsidRPr="007D0511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3,700Hv</w:t>
                  </w: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, 和加工到 </w:t>
                  </w:r>
                  <w:r w:rsidRPr="007D0511">
                    <w:rPr>
                      <w:rFonts w:ascii="宋体" w:eastAsia="宋体" w:hAnsi="宋体" w:cs="宋体"/>
                      <w:color w:val="0000FF"/>
                      <w:sz w:val="24"/>
                      <w:szCs w:val="24"/>
                    </w:rPr>
                    <w:t>Ra0.2</w:t>
                  </w:r>
                  <w:r w:rsidRPr="007D0511">
                    <w:rPr>
                      <w:rFonts w:ascii="宋体" w:eastAsia="宋体" w:hAnsi="宋体" w:cs="宋体"/>
                      <w:sz w:val="24"/>
                      <w:szCs w:val="24"/>
                    </w:rPr>
                    <w:t> mm的表面精度，具有最佳的耐蝕性及抗磨耗特性，輔以特殊的油封材質，可降低溫昇確保最佳的密封性。</w:t>
                  </w: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7D0511" w:rsidRDefault="007D0511" w:rsidP="00D31D50">
      <w:pPr>
        <w:spacing w:line="220" w:lineRule="atLeast"/>
        <w:rPr>
          <w:rFonts w:hint="eastAsia"/>
        </w:rPr>
      </w:pPr>
    </w:p>
    <w:p w:rsidR="007D0511" w:rsidRPr="007D0511" w:rsidRDefault="007D0511" w:rsidP="007D0511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产品规格</w:t>
      </w: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99"/>
      </w:tblGrid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7D0511" w:rsidRPr="00BE2E49" w:rsidRDefault="007D0511" w:rsidP="007D0511">
            <w:pPr>
              <w:pStyle w:val="a6"/>
              <w:numPr>
                <w:ilvl w:val="0"/>
                <w:numId w:val="1"/>
              </w:numPr>
              <w:adjustRightInd/>
              <w:snapToGrid/>
              <w:spacing w:after="0"/>
              <w:ind w:firstLineChars="0"/>
              <w:rPr>
                <w:rFonts w:ascii="Arial" w:eastAsia="宋体" w:hAnsi="Arial" w:cs="Arial"/>
                <w:b/>
                <w:bCs/>
                <w:color w:val="444444"/>
                <w:sz w:val="20"/>
                <w:szCs w:val="20"/>
              </w:rPr>
            </w:pPr>
            <w:r w:rsidRPr="00BE2E49">
              <w:rPr>
                <w:rFonts w:ascii="Arial" w:eastAsia="宋体" w:hAnsi="Arial" w:cs="Arial" w:hint="eastAsia"/>
                <w:b/>
                <w:bCs/>
                <w:color w:val="444444"/>
                <w:sz w:val="20"/>
                <w:szCs w:val="20"/>
              </w:rPr>
              <w:t>产品性能</w:t>
            </w:r>
          </w:p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808080"/>
            <w:hideMark/>
          </w:tcPr>
          <w:tbl>
            <w:tblPr>
              <w:tblW w:w="5000" w:type="pct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73"/>
              <w:gridCol w:w="1428"/>
              <w:gridCol w:w="441"/>
              <w:gridCol w:w="576"/>
              <w:gridCol w:w="645"/>
              <w:gridCol w:w="645"/>
              <w:gridCol w:w="645"/>
              <w:gridCol w:w="645"/>
              <w:gridCol w:w="645"/>
              <w:gridCol w:w="645"/>
              <w:gridCol w:w="651"/>
            </w:tblGrid>
            <w:tr w:rsidR="007D0511" w:rsidRPr="007D0511">
              <w:trPr>
                <w:trHeight w:val="360"/>
                <w:tblCellSpacing w:w="6" w:type="dxa"/>
              </w:trPr>
              <w:tc>
                <w:tcPr>
                  <w:tcW w:w="2400" w:type="dxa"/>
                  <w:gridSpan w:val="2"/>
                  <w:shd w:val="clear" w:color="auto" w:fill="006666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規格 No.</w:t>
                  </w:r>
                </w:p>
              </w:tc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t>節數</w:t>
                  </w:r>
                </w:p>
              </w:tc>
              <w:tc>
                <w:tcPr>
                  <w:tcW w:w="564" w:type="dxa"/>
                  <w:shd w:val="clear" w:color="auto" w:fill="006666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t>減速</w:t>
                  </w:r>
                  <w:r w:rsidRPr="007D0511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lastRenderedPageBreak/>
                    <w:t>比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lastRenderedPageBreak/>
                    <w:t>ADS047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ADS064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ADS090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ADS110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ADS140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ADS200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ADS255</w:t>
                  </w:r>
                </w:p>
              </w:tc>
            </w:tr>
            <w:tr w:rsidR="007D0511" w:rsidRPr="007D0511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lastRenderedPageBreak/>
                    <w:t>額定輸出力矩T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2N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Nm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7D0511" w:rsidRPr="007D0511">
              <w:trPr>
                <w:trHeight w:val="12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270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1,700</w:t>
                  </w:r>
                </w:p>
              </w:tc>
            </w:tr>
            <w:tr w:rsidR="007D0511" w:rsidRPr="007D0511">
              <w:trPr>
                <w:trHeight w:val="12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2,000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1,800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1,500</w:t>
                  </w:r>
                </w:p>
              </w:tc>
            </w:tr>
            <w:tr w:rsidR="007D0511" w:rsidRPr="007D0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gridSpan w:val="9"/>
                  <w:shd w:val="clear" w:color="auto" w:fill="800000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pict>
                      <v:shape id="_x0000_i1034" type="#_x0000_t75" alt="" style="width:.6pt;height:.6pt"/>
                    </w:pict>
                  </w:r>
                </w:p>
              </w:tc>
            </w:tr>
            <w:tr w:rsidR="007D0511" w:rsidRPr="007D0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7D0511" w:rsidRPr="007D0511">
              <w:trPr>
                <w:trHeight w:val="168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270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1,700</w:t>
                  </w:r>
                </w:p>
              </w:tc>
            </w:tr>
            <w:tr w:rsidR="007D0511" w:rsidRPr="007D0511">
              <w:trPr>
                <w:trHeight w:val="168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24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2,000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1,800</w:t>
                  </w:r>
                </w:p>
              </w:tc>
            </w:tr>
            <w:tr w:rsidR="007D0511" w:rsidRPr="007D0511">
              <w:trPr>
                <w:trHeight w:val="12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61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1,800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1,500</w:t>
                  </w:r>
                </w:p>
              </w:tc>
            </w:tr>
            <w:tr w:rsidR="007D0511" w:rsidRPr="007D0511">
              <w:trPr>
                <w:trHeight w:val="468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急停扭矩 T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2NOT</w:t>
                  </w:r>
                  <w:r w:rsidRPr="007D0511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9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Nm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4~91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3倍額定輸出力矩</w:t>
                  </w:r>
                </w:p>
              </w:tc>
            </w:tr>
            <w:tr w:rsidR="007D0511" w:rsidRPr="007D0511">
              <w:trPr>
                <w:trHeight w:val="360"/>
                <w:tblCellSpacing w:w="6" w:type="dxa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額定輸入轉速 N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1N</w:t>
                  </w:r>
                </w:p>
              </w:tc>
              <w:tc>
                <w:tcPr>
                  <w:tcW w:w="492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rpm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4~91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2,000</w:t>
                  </w:r>
                </w:p>
              </w:tc>
            </w:tr>
            <w:tr w:rsidR="007D0511" w:rsidRPr="007D0511">
              <w:trPr>
                <w:trHeight w:val="468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最大輸入轉速 N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1B</w:t>
                  </w:r>
                </w:p>
              </w:tc>
              <w:tc>
                <w:tcPr>
                  <w:tcW w:w="49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rpm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7,500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3,800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972" w:type="dxa"/>
                  <w:vMerge w:val="restart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超精密背隙 </w:t>
                  </w:r>
                  <w:r w:rsidRPr="007D0511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P0</w:t>
                  </w:r>
                </w:p>
              </w:tc>
              <w:tc>
                <w:tcPr>
                  <w:tcW w:w="492" w:type="dxa"/>
                  <w:vMerge w:val="restart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proofErr w:type="spellStart"/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arcmin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4~10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1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16~91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3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3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3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3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972" w:type="dxa"/>
                  <w:vMerge w:val="restart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精密背隙  </w:t>
                  </w:r>
                  <w:r w:rsidRPr="007D0511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P1</w:t>
                  </w:r>
                </w:p>
              </w:tc>
              <w:tc>
                <w:tcPr>
                  <w:tcW w:w="492" w:type="dxa"/>
                  <w:vMerge w:val="restart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proofErr w:type="spellStart"/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arcmin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3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16~91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972" w:type="dxa"/>
                  <w:vMerge w:val="restart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標準背隙 </w:t>
                  </w:r>
                  <w:r w:rsidRPr="007D0511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P2</w:t>
                  </w:r>
                </w:p>
              </w:tc>
              <w:tc>
                <w:tcPr>
                  <w:tcW w:w="492" w:type="dxa"/>
                  <w:vMerge w:val="restart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proofErr w:type="spellStart"/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arcmin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16~91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7</w:t>
                  </w:r>
                </w:p>
              </w:tc>
            </w:tr>
            <w:tr w:rsidR="007D0511" w:rsidRPr="007D0511">
              <w:trPr>
                <w:trHeight w:val="456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扭轉剛性 </w:t>
                  </w:r>
                </w:p>
              </w:tc>
              <w:tc>
                <w:tcPr>
                  <w:tcW w:w="49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Nm/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br/>
                  </w:r>
                  <w:proofErr w:type="spellStart"/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arcmin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225</w:t>
                  </w:r>
                </w:p>
              </w:tc>
            </w:tr>
            <w:tr w:rsidR="007D0511" w:rsidRPr="007D0511">
              <w:trPr>
                <w:trHeight w:val="684"/>
                <w:tblCellSpacing w:w="6" w:type="dxa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最大彎曲力矩 F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2kB</w:t>
                  </w:r>
                  <w:r w:rsidRPr="007D0511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92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Nm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4~91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42.5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235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3,064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5,900</w:t>
                  </w:r>
                </w:p>
              </w:tc>
            </w:tr>
            <w:tr w:rsidR="007D0511" w:rsidRPr="007D0511">
              <w:trPr>
                <w:trHeight w:val="468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最大軸向力  F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2aB</w:t>
                  </w:r>
                  <w:r w:rsidRPr="007D0511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9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990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1,050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2,850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2,990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10,590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16,660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29,430</w:t>
                  </w:r>
                </w:p>
              </w:tc>
            </w:tr>
            <w:tr w:rsidR="007D0511" w:rsidRPr="007D0511">
              <w:trPr>
                <w:tblCellSpacing w:w="6" w:type="dxa"/>
              </w:trPr>
              <w:tc>
                <w:tcPr>
                  <w:tcW w:w="972" w:type="dxa"/>
                  <w:vMerge w:val="restart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Input 最大徑向力 F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1rB</w:t>
                  </w:r>
                  <w:r w:rsidRPr="007D0511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395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1,525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2,800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4,500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12,500</w:t>
                  </w:r>
                </w:p>
              </w:tc>
            </w:tr>
            <w:tr w:rsidR="007D0511" w:rsidRPr="007D0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16~91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395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395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1,525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2,800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4,500</w:t>
                  </w:r>
                </w:p>
              </w:tc>
            </w:tr>
            <w:tr w:rsidR="007D0511" w:rsidRPr="007D0511">
              <w:trPr>
                <w:tblCellSpacing w:w="6" w:type="dxa"/>
              </w:trPr>
              <w:tc>
                <w:tcPr>
                  <w:tcW w:w="972" w:type="dxa"/>
                  <w:vMerge w:val="restart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Input 最大軸向力    F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1aB</w:t>
                  </w:r>
                  <w:r w:rsidRPr="007D0511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2,700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4,700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8,000</w:t>
                  </w:r>
                </w:p>
              </w:tc>
            </w:tr>
            <w:tr w:rsidR="007D0511" w:rsidRPr="007D0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16~91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2,700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4,700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使用壽命</w:t>
                  </w:r>
                </w:p>
              </w:tc>
              <w:tc>
                <w:tcPr>
                  <w:tcW w:w="492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hr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4~91</w:t>
                  </w:r>
                </w:p>
              </w:tc>
              <w:tc>
                <w:tcPr>
                  <w:tcW w:w="0" w:type="auto"/>
                  <w:gridSpan w:val="7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30,000 </w:t>
                  </w:r>
                  <w:r w:rsidRPr="007D0511">
                    <w:rPr>
                      <w:rFonts w:ascii="宋体" w:eastAsia="宋体" w:hAnsi="宋体" w:cs="宋体"/>
                      <w:color w:val="0000FF"/>
                      <w:sz w:val="18"/>
                      <w:szCs w:val="18"/>
                    </w:rPr>
                    <w:t>*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972" w:type="dxa"/>
                  <w:vMerge w:val="restart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效率 </w:t>
                  </w:r>
                  <w:r w:rsidRPr="007D0511">
                    <w:rPr>
                      <w:rFonts w:ascii="宋体" w:eastAsia="宋体" w:hAnsi="宋体" w:cs="宋体"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60960" cy="106680"/>
                        <wp:effectExtent l="19050" t="0" r="0" b="0"/>
                        <wp:docPr id="40" name="图片 40" descr="http://www.apexdyna.com/zh/imgs/prod/ui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 descr="http://www.apexdyna.com/zh/imgs/prod/ui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96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92" w:type="dxa"/>
                  <w:vMerge w:val="restart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4~10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≧ 97 %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16~91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≧ 94 %</w:t>
                  </w:r>
                </w:p>
              </w:tc>
            </w:tr>
            <w:tr w:rsidR="007D0511" w:rsidRPr="007D0511">
              <w:trPr>
                <w:tblCellSpacing w:w="6" w:type="dxa"/>
              </w:trPr>
              <w:tc>
                <w:tcPr>
                  <w:tcW w:w="972" w:type="dxa"/>
                  <w:vMerge w:val="restart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重量  </w:t>
                  </w:r>
                </w:p>
              </w:tc>
              <w:tc>
                <w:tcPr>
                  <w:tcW w:w="492" w:type="dxa"/>
                  <w:vMerge w:val="restart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kg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1.4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3.4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6.7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13.5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35.0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63.8</w:t>
                  </w:r>
                </w:p>
              </w:tc>
            </w:tr>
            <w:tr w:rsidR="007D0511" w:rsidRPr="007D0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16~91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1.6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4.0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7.3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16.6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36.4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74.7</w:t>
                  </w:r>
                </w:p>
              </w:tc>
            </w:tr>
            <w:tr w:rsidR="007D0511" w:rsidRPr="007D0511">
              <w:trPr>
                <w:trHeight w:val="456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使用溫度</w:t>
                  </w:r>
                </w:p>
              </w:tc>
              <w:tc>
                <w:tcPr>
                  <w:tcW w:w="49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ºC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4~91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-10ºC ~ 90ºC</w:t>
                  </w:r>
                </w:p>
              </w:tc>
            </w:tr>
            <w:tr w:rsidR="007D0511" w:rsidRPr="007D0511">
              <w:trPr>
                <w:trHeight w:val="240"/>
                <w:tblCellSpacing w:w="6" w:type="dxa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潤滑</w:t>
                  </w:r>
                </w:p>
              </w:tc>
              <w:tc>
                <w:tcPr>
                  <w:tcW w:w="492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gridSpan w:val="7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合成潤滑油脂(NYOGEL 792D)</w:t>
                  </w:r>
                </w:p>
              </w:tc>
            </w:tr>
            <w:tr w:rsidR="007D0511" w:rsidRPr="007D0511">
              <w:trPr>
                <w:trHeight w:val="672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防護等級</w:t>
                  </w:r>
                </w:p>
              </w:tc>
              <w:tc>
                <w:tcPr>
                  <w:tcW w:w="49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4~91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IP65 </w:t>
                  </w:r>
                </w:p>
              </w:tc>
            </w:tr>
            <w:tr w:rsidR="007D0511" w:rsidRPr="007D0511">
              <w:trPr>
                <w:trHeight w:val="456"/>
                <w:tblCellSpacing w:w="6" w:type="dxa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安裝方向</w:t>
                  </w:r>
                </w:p>
              </w:tc>
              <w:tc>
                <w:tcPr>
                  <w:tcW w:w="492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4~91</w:t>
                  </w:r>
                </w:p>
              </w:tc>
              <w:tc>
                <w:tcPr>
                  <w:tcW w:w="0" w:type="auto"/>
                  <w:gridSpan w:val="7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任意方向</w:t>
                  </w:r>
                </w:p>
              </w:tc>
            </w:tr>
            <w:tr w:rsidR="007D0511" w:rsidRPr="007D0511">
              <w:trPr>
                <w:trHeight w:val="672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噪音值 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br/>
                    <w:t>(n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1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=3000 rpm,無負載)</w:t>
                  </w:r>
                </w:p>
              </w:tc>
              <w:tc>
                <w:tcPr>
                  <w:tcW w:w="492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dB(A)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4~91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58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63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65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67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≤ 70</w:t>
                  </w: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7D0511" w:rsidRPr="007D0511" w:rsidRDefault="007D0511" w:rsidP="007D0511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40"/>
        <w:gridCol w:w="5559"/>
      </w:tblGrid>
      <w:tr w:rsidR="007D0511" w:rsidRPr="007D0511" w:rsidTr="007D0511">
        <w:trPr>
          <w:trHeight w:val="216"/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>1.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( </w:t>
            </w:r>
            <w:proofErr w:type="spellStart"/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>i</w:t>
            </w:r>
            <w:proofErr w:type="spellEnd"/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>=N</w:t>
            </w:r>
            <w:r w:rsidRPr="007D0511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in</w:t>
            </w:r>
            <w:r w:rsidRPr="007D0511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>/ N</w:t>
            </w:r>
            <w:r w:rsidRPr="007D0511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out</w:t>
            </w:r>
            <w:r w:rsidRPr="007D0511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>)</w:t>
            </w:r>
          </w:p>
        </w:tc>
        <w:tc>
          <w:tcPr>
            <w:tcW w:w="0" w:type="auto"/>
            <w:shd w:val="clear" w:color="auto" w:fill="FFFFFF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2. 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>輸出轉數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100rpm 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>時，作用於輸出軸中心位置。</w: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lastRenderedPageBreak/>
              <w:t>3.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>最大加速力矩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T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2B</w:t>
            </w:r>
            <w:r w:rsidRPr="007D0511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</w:rPr>
              <w:t>= 60% of T</w:t>
            </w:r>
            <w:r w:rsidRPr="007D0511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2NOT</w: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7D0511">
              <w:rPr>
                <w:rFonts w:ascii="Arial" w:eastAsia="宋体" w:hAnsi="Arial" w:cs="Arial"/>
                <w:color w:val="0000FF"/>
                <w:sz w:val="14"/>
                <w:szCs w:val="14"/>
              </w:rPr>
              <w:t>*</w:t>
            </w:r>
            <w:r w:rsidRPr="007D0511">
              <w:rPr>
                <w:rFonts w:ascii="Arial" w:eastAsia="宋体" w:hAnsi="Arial" w:cs="Arial"/>
                <w:color w:val="0000FF"/>
                <w:sz w:val="14"/>
                <w:szCs w:val="14"/>
              </w:rPr>
              <w:t>連續運轉，使用壽命為</w:t>
            </w:r>
            <w:r w:rsidRPr="007D0511">
              <w:rPr>
                <w:rFonts w:ascii="Arial" w:eastAsia="宋体" w:hAnsi="Arial" w:cs="Arial"/>
                <w:color w:val="0000FF"/>
                <w:sz w:val="14"/>
                <w:szCs w:val="14"/>
              </w:rPr>
              <w:t xml:space="preserve"> 15,000 hrs</w:t>
            </w:r>
            <w:r w:rsidRPr="007D0511">
              <w:rPr>
                <w:rFonts w:ascii="Arial" w:eastAsia="宋体" w:hAnsi="Arial" w:cs="Arial"/>
                <w:color w:val="0000FF"/>
                <w:sz w:val="14"/>
                <w:szCs w:val="14"/>
              </w:rPr>
              <w:t>。</w:t>
            </w:r>
            <w:r w:rsidRPr="007D0511">
              <w:rPr>
                <w:rFonts w:ascii="Arial" w:eastAsia="宋体" w:hAnsi="Arial" w:cs="Arial"/>
                <w:color w:val="0000FF"/>
                <w:sz w:val="14"/>
                <w:szCs w:val="14"/>
              </w:rPr>
              <w:t>(</w:t>
            </w:r>
            <w:r w:rsidRPr="007D0511">
              <w:rPr>
                <w:rFonts w:ascii="Arial" w:eastAsia="宋体" w:hAnsi="Arial" w:cs="Arial"/>
                <w:color w:val="0000FF"/>
                <w:sz w:val="14"/>
                <w:szCs w:val="14"/>
              </w:rPr>
              <w:t>請洽詢本公司</w:t>
            </w:r>
            <w:r w:rsidRPr="007D0511">
              <w:rPr>
                <w:rFonts w:ascii="Arial" w:eastAsia="宋体" w:hAnsi="Arial" w:cs="Arial"/>
                <w:color w:val="0000FF"/>
                <w:sz w:val="14"/>
                <w:szCs w:val="14"/>
              </w:rPr>
              <w:t>)</w:t>
            </w:r>
          </w:p>
        </w:tc>
      </w:tr>
    </w:tbl>
    <w:p w:rsidR="007D0511" w:rsidRPr="007D0511" w:rsidRDefault="007D0511" w:rsidP="007D0511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99"/>
      </w:tblGrid>
      <w:tr w:rsidR="007D0511" w:rsidRPr="007D0511" w:rsidTr="007D0511">
        <w:trPr>
          <w:tblCellSpacing w:w="15" w:type="dxa"/>
        </w:trPr>
        <w:tc>
          <w:tcPr>
            <w:tcW w:w="4500" w:type="pct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7D0511">
              <w:rPr>
                <w:rFonts w:ascii="Arial" w:eastAsia="宋体" w:hAnsi="Arial" w:cs="Arial"/>
                <w:color w:val="000000"/>
                <w:sz w:val="14"/>
                <w:szCs w:val="14"/>
              </w:rPr>
              <w:pict>
                <v:rect id="_x0000_i1035" style="width:0;height:.6pt" o:hralign="center" o:hrstd="t" o:hrnoshade="t" o:hr="t" fillcolor="#f90" stroked="f"/>
              </w:pict>
            </w:r>
          </w:p>
        </w:tc>
      </w:tr>
    </w:tbl>
    <w:p w:rsidR="007D0511" w:rsidRPr="007D0511" w:rsidRDefault="007D0511" w:rsidP="007D0511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5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66"/>
      </w:tblGrid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color w:val="000000"/>
                <w:sz w:val="17"/>
                <w:szCs w:val="17"/>
              </w:rPr>
              <w:t> </w:t>
            </w:r>
            <w:bookmarkStart w:id="8" w:name="A2"/>
            <w:bookmarkEnd w:id="8"/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42" name="图片 42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0511">
              <w:rPr>
                <w:rFonts w:ascii="Arial" w:eastAsia="宋体" w:hAnsi="Arial" w:cs="Arial"/>
                <w:b/>
                <w:bCs/>
                <w:color w:val="444444"/>
                <w:sz w:val="20"/>
                <w:szCs w:val="20"/>
              </w:rPr>
              <w:t>減速機轉動慣量</w:t>
            </w:r>
          </w:p>
        </w:tc>
      </w:tr>
      <w:tr w:rsidR="007D0511" w:rsidRPr="007D0511" w:rsidTr="007D0511">
        <w:trPr>
          <w:tblCellSpacing w:w="15" w:type="dxa"/>
        </w:trPr>
        <w:tc>
          <w:tcPr>
            <w:tcW w:w="0" w:type="auto"/>
            <w:shd w:val="clear" w:color="auto" w:fill="808080"/>
            <w:vAlign w:val="center"/>
            <w:hideMark/>
          </w:tcPr>
          <w:tbl>
            <w:tblPr>
              <w:tblW w:w="8364" w:type="dxa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354"/>
              <w:gridCol w:w="506"/>
              <w:gridCol w:w="601"/>
              <w:gridCol w:w="606"/>
              <w:gridCol w:w="606"/>
              <w:gridCol w:w="606"/>
              <w:gridCol w:w="606"/>
              <w:gridCol w:w="606"/>
              <w:gridCol w:w="606"/>
              <w:gridCol w:w="2267"/>
            </w:tblGrid>
            <w:tr w:rsidR="007D0511" w:rsidRPr="007D0511" w:rsidTr="007D0511">
              <w:trPr>
                <w:trHeight w:val="324"/>
                <w:tblCellSpacing w:w="6" w:type="dxa"/>
              </w:trPr>
              <w:tc>
                <w:tcPr>
                  <w:tcW w:w="1336" w:type="dxa"/>
                  <w:tcBorders>
                    <w:right w:val="single" w:sz="4" w:space="0" w:color="auto"/>
                  </w:tcBorders>
                  <w:shd w:val="clear" w:color="auto" w:fill="006666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color w:val="FFFFFF"/>
                      <w:sz w:val="18"/>
                      <w:szCs w:val="18"/>
                    </w:rPr>
                    <w:t>·</w:t>
                  </w: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規格 No.</w:t>
                  </w:r>
                </w:p>
              </w:tc>
              <w:tc>
                <w:tcPr>
                  <w:tcW w:w="494" w:type="dxa"/>
                  <w:shd w:val="clear" w:color="auto" w:fill="006666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t>節數</w:t>
                  </w:r>
                </w:p>
              </w:tc>
              <w:tc>
                <w:tcPr>
                  <w:tcW w:w="589" w:type="dxa"/>
                  <w:shd w:val="clear" w:color="auto" w:fill="006666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t>減速比</w:t>
                  </w:r>
                </w:p>
              </w:tc>
              <w:tc>
                <w:tcPr>
                  <w:tcW w:w="594" w:type="dxa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ADS047</w:t>
                  </w:r>
                </w:p>
              </w:tc>
              <w:tc>
                <w:tcPr>
                  <w:tcW w:w="594" w:type="dxa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ADS064</w:t>
                  </w:r>
                </w:p>
              </w:tc>
              <w:tc>
                <w:tcPr>
                  <w:tcW w:w="594" w:type="dxa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ADS090</w:t>
                  </w:r>
                </w:p>
              </w:tc>
              <w:tc>
                <w:tcPr>
                  <w:tcW w:w="594" w:type="dxa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ADS110</w:t>
                  </w:r>
                </w:p>
              </w:tc>
              <w:tc>
                <w:tcPr>
                  <w:tcW w:w="594" w:type="dxa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ADS140</w:t>
                  </w:r>
                </w:p>
              </w:tc>
              <w:tc>
                <w:tcPr>
                  <w:tcW w:w="594" w:type="dxa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ADS200</w:t>
                  </w:r>
                </w:p>
              </w:tc>
              <w:tc>
                <w:tcPr>
                  <w:tcW w:w="2249" w:type="dxa"/>
                  <w:shd w:val="clear" w:color="auto" w:fill="32426D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ADS255</w:t>
                  </w:r>
                </w:p>
              </w:tc>
            </w:tr>
            <w:tr w:rsidR="007D0511" w:rsidRPr="007D0511" w:rsidTr="007D0511">
              <w:trPr>
                <w:tblCellSpacing w:w="6" w:type="dxa"/>
              </w:trPr>
              <w:tc>
                <w:tcPr>
                  <w:tcW w:w="1336" w:type="dxa"/>
                  <w:vMerge w:val="restart"/>
                  <w:shd w:val="clear" w:color="auto" w:fill="EDECE9"/>
                  <w:vAlign w:val="center"/>
                  <w:hideMark/>
                </w:tcPr>
                <w:p w:rsid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 w:hint="eastAsia"/>
                      <w:sz w:val="18"/>
                      <w:szCs w:val="18"/>
                      <w:vertAlign w:val="subscript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轉動慣量 J</w:t>
                  </w:r>
                </w:p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</w:pPr>
                  <w:r w:rsidRPr="007D0511"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（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kg</w:t>
                  </w:r>
                  <w:r w:rsidRPr="007D0511">
                    <w:rPr>
                      <w:rFonts w:ascii="MS Mincho" w:eastAsia="MS Mincho" w:hAnsi="MS Mincho" w:cs="MS Mincho"/>
                      <w:sz w:val="18"/>
                      <w:szCs w:val="18"/>
                    </w:rPr>
                    <w:t>‧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cm</w:t>
                  </w: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  <w:vertAlign w:val="superscript"/>
                    </w:rPr>
                    <w:t>2 </w:t>
                  </w:r>
                  <w:r w:rsidRPr="007D0511"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494" w:type="dxa"/>
                  <w:vMerge w:val="restart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89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594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594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594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594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594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594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249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7D0511" w:rsidRPr="007D0511" w:rsidTr="007D0511">
              <w:trPr>
                <w:trHeight w:val="156"/>
                <w:tblCellSpacing w:w="6" w:type="dxa"/>
              </w:trPr>
              <w:tc>
                <w:tcPr>
                  <w:tcW w:w="1336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94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0.21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0.87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3.65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10.27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43.05</w:t>
                  </w:r>
                </w:p>
              </w:tc>
              <w:tc>
                <w:tcPr>
                  <w:tcW w:w="2249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102.68</w:t>
                  </w:r>
                </w:p>
              </w:tc>
            </w:tr>
            <w:tr w:rsidR="007D0511" w:rsidRPr="007D0511" w:rsidTr="007D0511">
              <w:trPr>
                <w:trHeight w:val="156"/>
                <w:tblCellSpacing w:w="6" w:type="dxa"/>
              </w:trPr>
              <w:tc>
                <w:tcPr>
                  <w:tcW w:w="1336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94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0.21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0.83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3.53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10.17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41.76</w:t>
                  </w:r>
                </w:p>
              </w:tc>
              <w:tc>
                <w:tcPr>
                  <w:tcW w:w="2249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5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99.12</w:t>
                  </w:r>
                </w:p>
              </w:tc>
            </w:tr>
            <w:tr w:rsidR="007D0511" w:rsidRPr="007D0511" w:rsidTr="007D0511">
              <w:trPr>
                <w:trHeight w:val="240"/>
                <w:tblCellSpacing w:w="6" w:type="dxa"/>
              </w:trPr>
              <w:tc>
                <w:tcPr>
                  <w:tcW w:w="1336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94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0.21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0.82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3.47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9.99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41.15</w:t>
                  </w:r>
                </w:p>
              </w:tc>
              <w:tc>
                <w:tcPr>
                  <w:tcW w:w="2249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97.41</w:t>
                  </w:r>
                </w:p>
              </w:tc>
            </w:tr>
            <w:tr w:rsidR="007D0511" w:rsidRPr="007D0511" w:rsidTr="007D0511">
              <w:trPr>
                <w:trHeight w:val="168"/>
                <w:tblCellSpacing w:w="6" w:type="dxa"/>
              </w:trPr>
              <w:tc>
                <w:tcPr>
                  <w:tcW w:w="1336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94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  <w:shd w:val="clear" w:color="auto" w:fill="D5EF9E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594" w:type="dxa"/>
                  <w:shd w:val="clear" w:color="auto" w:fill="EFEFE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EFEFE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0.21</w:t>
                  </w:r>
                </w:p>
              </w:tc>
              <w:tc>
                <w:tcPr>
                  <w:tcW w:w="594" w:type="dxa"/>
                  <w:shd w:val="clear" w:color="auto" w:fill="EFEFE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0.81</w:t>
                  </w:r>
                </w:p>
              </w:tc>
              <w:tc>
                <w:tcPr>
                  <w:tcW w:w="594" w:type="dxa"/>
                  <w:shd w:val="clear" w:color="auto" w:fill="EFEFE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3.45</w:t>
                  </w:r>
                </w:p>
              </w:tc>
              <w:tc>
                <w:tcPr>
                  <w:tcW w:w="594" w:type="dxa"/>
                  <w:shd w:val="clear" w:color="auto" w:fill="EFEFE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9.93</w:t>
                  </w:r>
                </w:p>
              </w:tc>
              <w:tc>
                <w:tcPr>
                  <w:tcW w:w="594" w:type="dxa"/>
                  <w:shd w:val="clear" w:color="auto" w:fill="EFEFE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40.97</w:t>
                  </w:r>
                </w:p>
              </w:tc>
              <w:tc>
                <w:tcPr>
                  <w:tcW w:w="2249" w:type="dxa"/>
                  <w:shd w:val="clear" w:color="auto" w:fill="EFEFE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97.03</w:t>
                  </w:r>
                </w:p>
              </w:tc>
            </w:tr>
            <w:tr w:rsidR="007D0511" w:rsidRPr="007D0511" w:rsidTr="007D0511">
              <w:trPr>
                <w:trHeight w:val="12"/>
                <w:tblCellSpacing w:w="6" w:type="dxa"/>
              </w:trPr>
              <w:tc>
                <w:tcPr>
                  <w:tcW w:w="1336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6992" w:type="dxa"/>
                  <w:gridSpan w:val="9"/>
                  <w:shd w:val="clear" w:color="auto" w:fill="800000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2" w:lineRule="atLeas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pict>
                      <v:shape id="_x0000_i1036" type="#_x0000_t75" alt="" style="width:.6pt;height:.6pt"/>
                    </w:pict>
                  </w:r>
                </w:p>
              </w:tc>
            </w:tr>
            <w:tr w:rsidR="007D0511" w:rsidRPr="007D0511" w:rsidTr="007D0511">
              <w:trPr>
                <w:tblCellSpacing w:w="6" w:type="dxa"/>
              </w:trPr>
              <w:tc>
                <w:tcPr>
                  <w:tcW w:w="1336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94" w:type="dxa"/>
                  <w:vMerge w:val="restart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89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594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594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594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594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594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594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249" w:type="dxa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7D0511" w:rsidRPr="007D0511" w:rsidTr="007D0511">
              <w:trPr>
                <w:trHeight w:val="180"/>
                <w:tblCellSpacing w:w="6" w:type="dxa"/>
              </w:trPr>
              <w:tc>
                <w:tcPr>
                  <w:tcW w:w="1336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94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  <w:shd w:val="clear" w:color="auto" w:fill="A5E7B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0.21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0.83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3.53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10.17</w:t>
                  </w:r>
                </w:p>
              </w:tc>
              <w:tc>
                <w:tcPr>
                  <w:tcW w:w="2249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41.76</w:t>
                  </w:r>
                </w:p>
              </w:tc>
            </w:tr>
            <w:tr w:rsidR="007D0511" w:rsidRPr="007D0511" w:rsidTr="007D0511">
              <w:trPr>
                <w:trHeight w:val="180"/>
                <w:tblCellSpacing w:w="6" w:type="dxa"/>
              </w:trPr>
              <w:tc>
                <w:tcPr>
                  <w:tcW w:w="1336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94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  <w:shd w:val="clear" w:color="auto" w:fill="A5E7B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0.21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0.83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3.53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10.17</w:t>
                  </w:r>
                </w:p>
              </w:tc>
              <w:tc>
                <w:tcPr>
                  <w:tcW w:w="2249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18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41.76</w:t>
                  </w:r>
                </w:p>
              </w:tc>
            </w:tr>
            <w:tr w:rsidR="007D0511" w:rsidRPr="007D0511" w:rsidTr="007D0511">
              <w:trPr>
                <w:trHeight w:val="240"/>
                <w:tblCellSpacing w:w="6" w:type="dxa"/>
              </w:trPr>
              <w:tc>
                <w:tcPr>
                  <w:tcW w:w="1336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94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  <w:shd w:val="clear" w:color="auto" w:fill="A5E7B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0.21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0.83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3.53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10.17</w:t>
                  </w:r>
                </w:p>
              </w:tc>
              <w:tc>
                <w:tcPr>
                  <w:tcW w:w="2249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41.76</w:t>
                  </w:r>
                </w:p>
              </w:tc>
            </w:tr>
            <w:tr w:rsidR="007D0511" w:rsidRPr="007D0511" w:rsidTr="007D0511">
              <w:trPr>
                <w:trHeight w:val="96"/>
                <w:tblCellSpacing w:w="6" w:type="dxa"/>
              </w:trPr>
              <w:tc>
                <w:tcPr>
                  <w:tcW w:w="1336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94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  <w:shd w:val="clear" w:color="auto" w:fill="A5E7B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61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0.21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0.81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3.45</w:t>
                  </w:r>
                </w:p>
              </w:tc>
              <w:tc>
                <w:tcPr>
                  <w:tcW w:w="594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9.93</w:t>
                  </w:r>
                </w:p>
              </w:tc>
              <w:tc>
                <w:tcPr>
                  <w:tcW w:w="2249" w:type="dxa"/>
                  <w:shd w:val="clear" w:color="auto" w:fill="EDECE9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40.97</w:t>
                  </w:r>
                </w:p>
              </w:tc>
            </w:tr>
            <w:tr w:rsidR="007D0511" w:rsidRPr="007D0511" w:rsidTr="007D0511">
              <w:trPr>
                <w:trHeight w:val="96"/>
                <w:tblCellSpacing w:w="6" w:type="dxa"/>
              </w:trPr>
              <w:tc>
                <w:tcPr>
                  <w:tcW w:w="1336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94" w:type="dxa"/>
                  <w:vMerge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89" w:type="dxa"/>
                  <w:shd w:val="clear" w:color="auto" w:fill="A5E7BF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91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0.06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0.21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0.81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3.45</w:t>
                  </w:r>
                </w:p>
              </w:tc>
              <w:tc>
                <w:tcPr>
                  <w:tcW w:w="594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9.93</w:t>
                  </w:r>
                </w:p>
              </w:tc>
              <w:tc>
                <w:tcPr>
                  <w:tcW w:w="2249" w:type="dxa"/>
                  <w:shd w:val="clear" w:color="auto" w:fill="C9D6E2"/>
                  <w:vAlign w:val="center"/>
                  <w:hideMark/>
                </w:tcPr>
                <w:p w:rsidR="007D0511" w:rsidRPr="007D0511" w:rsidRDefault="007D0511" w:rsidP="007D0511">
                  <w:pPr>
                    <w:adjustRightInd/>
                    <w:snapToGrid/>
                    <w:spacing w:after="0" w:line="96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7D0511">
                    <w:rPr>
                      <w:rFonts w:ascii="宋体" w:eastAsia="宋体" w:hAnsi="宋体" w:cs="宋体"/>
                      <w:sz w:val="18"/>
                      <w:szCs w:val="18"/>
                    </w:rPr>
                    <w:t>40.97</w:t>
                  </w: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7D0511" w:rsidRDefault="007D0511" w:rsidP="00D31D50">
      <w:pPr>
        <w:spacing w:line="220" w:lineRule="atLeast"/>
        <w:rPr>
          <w:rFonts w:hint="eastAsia"/>
        </w:rPr>
      </w:pPr>
    </w:p>
    <w:p w:rsidR="007D0511" w:rsidRPr="007D0511" w:rsidRDefault="007D0511" w:rsidP="007D0511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产品尺寸</w:t>
      </w:r>
    </w:p>
    <w:p w:rsidR="007D0511" w:rsidRPr="007D0511" w:rsidRDefault="007D0511" w:rsidP="007D0511">
      <w:pPr>
        <w:shd w:val="clear" w:color="auto" w:fill="FFFFFF"/>
        <w:adjustRightInd/>
        <w:snapToGrid/>
        <w:spacing w:after="0"/>
        <w:jc w:val="center"/>
        <w:rPr>
          <w:rFonts w:ascii="Arial" w:eastAsia="宋体" w:hAnsi="Arial" w:cs="Arial"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7D0511" w:rsidRPr="007D0511" w:rsidTr="007D0511">
        <w:trPr>
          <w:tblCellSpacing w:w="15" w:type="dxa"/>
          <w:jc w:val="center"/>
        </w:trPr>
        <w:tc>
          <w:tcPr>
            <w:tcW w:w="0" w:type="auto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bookmarkStart w:id="9" w:name="A1"/>
            <w:bookmarkEnd w:id="9"/>
            <w:r w:rsidRPr="007D0511">
              <w:rPr>
                <w:rFonts w:ascii="Arial" w:eastAsia="宋体" w:hAnsi="Arial" w:cs="Arial"/>
                <w:sz w:val="17"/>
                <w:szCs w:val="17"/>
              </w:rPr>
              <w:t> </w:t>
            </w: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56" name="图片 56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0511">
              <w:rPr>
                <w:rFonts w:ascii="Arial" w:eastAsia="宋体" w:hAnsi="Arial" w:cs="Arial"/>
                <w:sz w:val="17"/>
                <w:szCs w:val="17"/>
              </w:rPr>
              <w:t>單節</w:t>
            </w:r>
            <w:r w:rsidRPr="007D0511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7D0511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7D0511">
              <w:rPr>
                <w:rFonts w:ascii="Arial" w:eastAsia="宋体" w:hAnsi="Arial" w:cs="Arial"/>
                <w:sz w:val="17"/>
                <w:szCs w:val="17"/>
              </w:rPr>
              <w:t xml:space="preserve"> </w:t>
            </w:r>
            <w:proofErr w:type="spellStart"/>
            <w:r w:rsidRPr="007D0511">
              <w:rPr>
                <w:rFonts w:ascii="Arial" w:eastAsia="宋体" w:hAnsi="Arial" w:cs="Arial"/>
                <w:sz w:val="17"/>
                <w:szCs w:val="17"/>
              </w:rPr>
              <w:t>i</w:t>
            </w:r>
            <w:proofErr w:type="spellEnd"/>
            <w:r w:rsidRPr="007D0511">
              <w:rPr>
                <w:rFonts w:ascii="Arial" w:eastAsia="宋体" w:hAnsi="Arial" w:cs="Arial"/>
                <w:sz w:val="17"/>
                <w:szCs w:val="17"/>
              </w:rPr>
              <w:t xml:space="preserve"> = 4 ~ 10</w:t>
            </w:r>
          </w:p>
        </w:tc>
      </w:tr>
      <w:tr w:rsidR="007D0511" w:rsidRPr="007D0511" w:rsidTr="007D0511">
        <w:trPr>
          <w:tblCellSpacing w:w="15" w:type="dxa"/>
          <w:jc w:val="center"/>
        </w:trPr>
        <w:tc>
          <w:tcPr>
            <w:tcW w:w="0" w:type="auto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5345430" cy="3214385"/>
                  <wp:effectExtent l="19050" t="0" r="7620" b="0"/>
                  <wp:docPr id="57" name="图片 57" descr="http://www.apexdyna.com/zh/imgs/prod/ADS-Dimension-s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www.apexdyna.com/zh/imgs/prod/ADS-Dimension-s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5430" cy="3214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D0511" w:rsidRPr="007D0511" w:rsidRDefault="007D0511" w:rsidP="007D0511">
      <w:pPr>
        <w:shd w:val="clear" w:color="auto" w:fill="FFFFFF"/>
        <w:adjustRightInd/>
        <w:snapToGrid/>
        <w:spacing w:after="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7D0511" w:rsidRPr="007D0511" w:rsidTr="007D051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7D0511" w:rsidRPr="007D0511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15"/>
                    <w:gridCol w:w="1029"/>
                    <w:gridCol w:w="1029"/>
                    <w:gridCol w:w="895"/>
                    <w:gridCol w:w="984"/>
                    <w:gridCol w:w="1207"/>
                    <w:gridCol w:w="1207"/>
                    <w:gridCol w:w="1080"/>
                  </w:tblGrid>
                  <w:tr w:rsidR="007D0511" w:rsidRPr="007D0511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ADS047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ADS064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ADS110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ADS140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ADS200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ADS255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7D0511" w:rsidRPr="007D0511">
                    <w:trPr>
                      <w:trHeight w:val="264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255</w:t>
                        </w:r>
                      </w:p>
                    </w:tc>
                  </w:tr>
                  <w:tr w:rsidR="007D0511" w:rsidRPr="007D0511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M3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2P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D8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D11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lastRenderedPageBreak/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D12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172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 x 2P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M3 x 0.5P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M3 x 0.5P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D17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k6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254.2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30.5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66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7.7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112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138.5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372.5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B1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h9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H1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59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OD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56 X 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66 X 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 X 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238 X 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V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Z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</w:tr>
                </w:tbl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sz w:val="17"/>
                <w:szCs w:val="17"/>
              </w:rPr>
              <w:lastRenderedPageBreak/>
              <w:t> </w:t>
            </w:r>
          </w:p>
        </w:tc>
      </w:tr>
      <w:tr w:rsidR="007D0511" w:rsidRPr="007D0511" w:rsidTr="007D051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sz w:val="17"/>
                <w:szCs w:val="17"/>
              </w:rPr>
              <w:lastRenderedPageBreak/>
              <w:t> </w:t>
            </w:r>
          </w:p>
        </w:tc>
      </w:tr>
    </w:tbl>
    <w:p w:rsidR="007D0511" w:rsidRPr="007D0511" w:rsidRDefault="007D0511" w:rsidP="007D0511">
      <w:pPr>
        <w:shd w:val="clear" w:color="auto" w:fill="FFFFFF"/>
        <w:adjustRightInd/>
        <w:snapToGrid/>
        <w:spacing w:after="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7D0511" w:rsidRPr="007D0511" w:rsidTr="007D0511">
        <w:trPr>
          <w:tblCellSpacing w:w="15" w:type="dxa"/>
          <w:jc w:val="center"/>
        </w:trPr>
        <w:tc>
          <w:tcPr>
            <w:tcW w:w="4500" w:type="pct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7D0511">
              <w:rPr>
                <w:rFonts w:ascii="Arial" w:eastAsia="宋体" w:hAnsi="Arial" w:cs="Arial"/>
                <w:sz w:val="17"/>
                <w:szCs w:val="17"/>
              </w:rPr>
              <w:pict>
                <v:rect id="_x0000_i1037" style="width:0;height:.6pt" o:hralign="center" o:hrstd="t" o:hrnoshade="t" o:hr="t" fillcolor="#f90" stroked="f"/>
              </w:pict>
            </w:r>
          </w:p>
        </w:tc>
      </w:tr>
    </w:tbl>
    <w:p w:rsidR="007D0511" w:rsidRPr="007D0511" w:rsidRDefault="007D0511" w:rsidP="007D0511">
      <w:pPr>
        <w:shd w:val="clear" w:color="auto" w:fill="FFFFFF"/>
        <w:adjustRightInd/>
        <w:snapToGrid/>
        <w:spacing w:after="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52"/>
      </w:tblGrid>
      <w:tr w:rsidR="007D0511" w:rsidRPr="007D0511" w:rsidTr="007D0511">
        <w:trPr>
          <w:trHeight w:val="60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59" name="图片 59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0511">
              <w:rPr>
                <w:rFonts w:ascii="Arial" w:eastAsia="宋体" w:hAnsi="Arial" w:cs="Arial"/>
                <w:sz w:val="17"/>
                <w:szCs w:val="17"/>
              </w:rPr>
              <w:t>雙節</w:t>
            </w:r>
            <w:r w:rsidRPr="007D0511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7D0511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7D0511">
              <w:rPr>
                <w:rFonts w:ascii="Arial" w:eastAsia="宋体" w:hAnsi="Arial" w:cs="Arial"/>
                <w:sz w:val="17"/>
                <w:szCs w:val="17"/>
              </w:rPr>
              <w:t xml:space="preserve"> </w:t>
            </w:r>
            <w:proofErr w:type="spellStart"/>
            <w:r w:rsidRPr="007D0511">
              <w:rPr>
                <w:rFonts w:ascii="Arial" w:eastAsia="宋体" w:hAnsi="Arial" w:cs="Arial"/>
                <w:sz w:val="17"/>
                <w:szCs w:val="17"/>
              </w:rPr>
              <w:t>i</w:t>
            </w:r>
            <w:proofErr w:type="spellEnd"/>
            <w:r w:rsidRPr="007D0511">
              <w:rPr>
                <w:rFonts w:ascii="Arial" w:eastAsia="宋体" w:hAnsi="Arial" w:cs="Arial"/>
                <w:sz w:val="17"/>
                <w:szCs w:val="17"/>
              </w:rPr>
              <w:t xml:space="preserve"> = 16 ~ 91</w:t>
            </w:r>
          </w:p>
        </w:tc>
      </w:tr>
      <w:tr w:rsidR="007D0511" w:rsidRPr="007D0511" w:rsidTr="007D051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5246370" cy="3154817"/>
                  <wp:effectExtent l="19050" t="0" r="0" b="0"/>
                  <wp:docPr id="60" name="图片 60" descr="http://www.apexdyna.com/zh/imgs/prod/ADS-Dimension-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://www.apexdyna.com/zh/imgs/prod/ADS-Dimension-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6370" cy="31548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D0511" w:rsidRPr="007D0511" w:rsidRDefault="007D0511" w:rsidP="007D0511">
      <w:pPr>
        <w:shd w:val="clear" w:color="auto" w:fill="FFFFFF"/>
        <w:adjustRightInd/>
        <w:snapToGrid/>
        <w:spacing w:after="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6492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6492"/>
      </w:tblGrid>
      <w:tr w:rsidR="007D0511" w:rsidRPr="007D0511" w:rsidTr="007D051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</w:tbl>
    <w:p w:rsidR="007D0511" w:rsidRPr="007D0511" w:rsidRDefault="007D0511" w:rsidP="007D0511">
      <w:pPr>
        <w:shd w:val="clear" w:color="auto" w:fill="FFFFFF"/>
        <w:adjustRightInd/>
        <w:snapToGrid/>
        <w:spacing w:after="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7D0511" w:rsidRPr="007D0511" w:rsidTr="007D051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7D0511" w:rsidRPr="007D0511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38"/>
                    <w:gridCol w:w="1060"/>
                    <w:gridCol w:w="1019"/>
                    <w:gridCol w:w="881"/>
                    <w:gridCol w:w="973"/>
                    <w:gridCol w:w="1202"/>
                    <w:gridCol w:w="1202"/>
                    <w:gridCol w:w="1071"/>
                  </w:tblGrid>
                  <w:tr w:rsidR="007D0511" w:rsidRPr="007D0511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1308" w:type="dxa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ADS047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ADS064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ADS110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ADS140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ADS200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ADS255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7D0511" w:rsidRPr="007D0511">
                    <w:trPr>
                      <w:trHeight w:val="264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255</w:t>
                        </w:r>
                      </w:p>
                    </w:tc>
                  </w:tr>
                  <w:tr w:rsidR="007D0511" w:rsidRPr="007D0511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M3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2P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D8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D9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182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D10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7D0511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D11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D12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D13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D14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 x 2P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D15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M3 x 0.5P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M3 x 0.5P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D16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D17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k6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D18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89.2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139.2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199.12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254.2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30.5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66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14.6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L7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7.7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177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L11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158.5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419.5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L12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82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L13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L14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L15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L16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L17</w:t>
                        </w:r>
                      </w:p>
                    </w:tc>
                    <w:tc>
                      <w:tcPr>
                        <w:tcW w:w="1308" w:type="dxa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L18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B1</w:t>
                        </w: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h9</w:t>
                        </w:r>
                      </w:p>
                    </w:tc>
                    <w:tc>
                      <w:tcPr>
                        <w:tcW w:w="1308" w:type="dxa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H1</w:t>
                        </w:r>
                      </w:p>
                    </w:tc>
                    <w:tc>
                      <w:tcPr>
                        <w:tcW w:w="1308" w:type="dxa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E7F5C2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OD</w:t>
                        </w:r>
                      </w:p>
                    </w:tc>
                    <w:tc>
                      <w:tcPr>
                        <w:tcW w:w="1308" w:type="dxa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56 X 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66 X 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 X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 X 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238 X 5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V</w:t>
                        </w:r>
                      </w:p>
                    </w:tc>
                    <w:tc>
                      <w:tcPr>
                        <w:tcW w:w="1308" w:type="dxa"/>
                        <w:shd w:val="clear" w:color="auto" w:fill="E7F7C6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7F7C6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7D0511" w:rsidRPr="007D0511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Z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D0511" w:rsidRPr="007D0511" w:rsidRDefault="007D0511" w:rsidP="007D0511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D0511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</w:tr>
                </w:tbl>
                <w:p w:rsidR="007D0511" w:rsidRPr="007D0511" w:rsidRDefault="007D0511" w:rsidP="007D0511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7D0511" w:rsidRPr="007D0511" w:rsidRDefault="007D0511" w:rsidP="007D0511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</w:tbl>
    <w:p w:rsidR="007D0511" w:rsidRPr="007D0511" w:rsidRDefault="007D0511" w:rsidP="00D31D50">
      <w:pPr>
        <w:spacing w:line="220" w:lineRule="atLeast"/>
        <w:rPr>
          <w:rFonts w:eastAsiaTheme="minorEastAsia" w:hint="eastAsia"/>
        </w:rPr>
      </w:pPr>
    </w:p>
    <w:sectPr w:rsidR="007D0511" w:rsidRPr="007D051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alt="http://www.apexdyna.com/zh/imgs/icon1.gif" style="width:15pt;height:12pt;visibility:visible;mso-wrap-style:square" o:bullet="t">
        <v:imagedata r:id="rId1" o:title="icon1"/>
      </v:shape>
    </w:pict>
  </w:numPicBullet>
  <w:abstractNum w:abstractNumId="0">
    <w:nsid w:val="521240BC"/>
    <w:multiLevelType w:val="hybridMultilevel"/>
    <w:tmpl w:val="554CC6BA"/>
    <w:lvl w:ilvl="0" w:tplc="56C4F49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1EA94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EC6BAE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E082F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082604E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C469EE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8E6687C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068189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C3A4D2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27DD7"/>
    <w:rsid w:val="007B1A77"/>
    <w:rsid w:val="007D0511"/>
    <w:rsid w:val="008B7726"/>
    <w:rsid w:val="00D31D50"/>
    <w:rsid w:val="00FE2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">
    <w:name w:val="title"/>
    <w:basedOn w:val="a"/>
    <w:rsid w:val="007D051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3">
    <w:name w:val="Normal (Web)"/>
    <w:basedOn w:val="a"/>
    <w:uiPriority w:val="99"/>
    <w:unhideWhenUsed/>
    <w:rsid w:val="007D051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7D0511"/>
    <w:rPr>
      <w:b/>
      <w:bCs/>
    </w:rPr>
  </w:style>
  <w:style w:type="character" w:customStyle="1" w:styleId="apple-converted-space">
    <w:name w:val="apple-converted-space"/>
    <w:basedOn w:val="a0"/>
    <w:rsid w:val="007D0511"/>
  </w:style>
  <w:style w:type="paragraph" w:customStyle="1" w:styleId="tableheader">
    <w:name w:val="tableheader"/>
    <w:basedOn w:val="a"/>
    <w:rsid w:val="007D051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7D0511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D0511"/>
    <w:rPr>
      <w:rFonts w:ascii="Tahoma" w:hAnsi="Tahoma"/>
      <w:sz w:val="18"/>
      <w:szCs w:val="18"/>
    </w:rPr>
  </w:style>
  <w:style w:type="paragraph" w:styleId="a6">
    <w:name w:val="List Paragraph"/>
    <w:basedOn w:val="a"/>
    <w:uiPriority w:val="34"/>
    <w:qFormat/>
    <w:rsid w:val="007D051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4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3" Type="http://schemas.openxmlformats.org/officeDocument/2006/relationships/settings" Target="settings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" Type="http://schemas.openxmlformats.org/officeDocument/2006/relationships/styles" Target="styles.xml"/><Relationship Id="rId16" Type="http://schemas.openxmlformats.org/officeDocument/2006/relationships/image" Target="media/image13.gi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10" Type="http://schemas.openxmlformats.org/officeDocument/2006/relationships/image" Target="media/image7.gi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6.gif"/><Relationship Id="rId14" Type="http://schemas.openxmlformats.org/officeDocument/2006/relationships/image" Target="media/image11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1041</Words>
  <Characters>5935</Characters>
  <Application>Microsoft Office Word</Application>
  <DocSecurity>0</DocSecurity>
  <Lines>49</Lines>
  <Paragraphs>13</Paragraphs>
  <ScaleCrop>false</ScaleCrop>
  <Company/>
  <LinksUpToDate>false</LinksUpToDate>
  <CharactersWithSpaces>6963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2016-05-13T06:57:00Z</dcterms:created>
  <dcterms:modified xsi:type="dcterms:W3CDTF">2016-05-13T06:57:00Z</dcterms:modified>
</cp:coreProperties>
</file>