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58C" w:rsidRDefault="005D258C" w:rsidP="005D258C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</w:t>
      </w:r>
      <w:r>
        <w:rPr>
          <w:rFonts w:ascii="Arial" w:hAnsi="Arial" w:cs="Arial"/>
          <w:b/>
          <w:bCs/>
          <w:color w:val="2881B3"/>
          <w:sz w:val="29"/>
          <w:szCs w:val="29"/>
        </w:rPr>
        <w:t>概要</w:t>
      </w:r>
    </w:p>
    <w:p w:rsidR="005D258C" w:rsidRDefault="005D258C" w:rsidP="005D258C">
      <w:pPr>
        <w:pStyle w:val="a3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</w:rPr>
        <w:t>輸出額定力矩</w:t>
      </w:r>
      <w:r>
        <w:rPr>
          <w:rFonts w:ascii="Arial" w:hAnsi="Arial" w:cs="Arial"/>
          <w:color w:val="000000"/>
          <w:sz w:val="18"/>
          <w:szCs w:val="18"/>
        </w:rPr>
        <w:br/>
        <w:t>T2N : 9 Nm - 2000 Nm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4"/>
          <w:rFonts w:ascii="Arial" w:hAnsi="Arial" w:cs="Arial"/>
          <w:color w:val="000000"/>
          <w:sz w:val="18"/>
          <w:szCs w:val="18"/>
        </w:rPr>
        <w:t>: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:3 / 4 / 5 / 6 / 7 / 8 / 9 / 10 / 14 / 20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</w:t>
      </w:r>
      <w:r>
        <w:rPr>
          <w:rFonts w:ascii="Arial" w:hAnsi="Arial" w:cs="Arial"/>
          <w:color w:val="FF0000"/>
          <w:sz w:val="18"/>
          <w:szCs w:val="18"/>
        </w:rPr>
        <w:t>15 / 20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t>/ 25 / 30 / 35 / 40 / 45 / 50 / 60 / 70 / 80 / 90 / 100 / 120 / 140 / 160 / 180 / 200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FF0000"/>
          <w:sz w:val="18"/>
          <w:szCs w:val="18"/>
        </w:rPr>
        <w:t>*</w:t>
      </w:r>
      <w:r>
        <w:rPr>
          <w:rFonts w:ascii="Arial" w:hAnsi="Arial" w:cs="Arial"/>
          <w:color w:val="FF0000"/>
          <w:sz w:val="18"/>
          <w:szCs w:val="18"/>
        </w:rPr>
        <w:t>只有</w:t>
      </w:r>
      <w:r>
        <w:rPr>
          <w:rFonts w:ascii="Arial" w:hAnsi="Arial" w:cs="Arial"/>
          <w:color w:val="FF0000"/>
          <w:sz w:val="18"/>
          <w:szCs w:val="18"/>
        </w:rPr>
        <w:t>ABR042</w:t>
      </w:r>
      <w:r>
        <w:rPr>
          <w:rFonts w:ascii="Arial" w:hAnsi="Arial" w:cs="Arial"/>
          <w:color w:val="FF0000"/>
          <w:sz w:val="18"/>
          <w:szCs w:val="18"/>
        </w:rPr>
        <w:t>雙節提供</w:t>
      </w:r>
      <w:r>
        <w:rPr>
          <w:rFonts w:ascii="Arial" w:hAnsi="Arial" w:cs="Arial"/>
          <w:color w:val="FF0000"/>
          <w:sz w:val="18"/>
          <w:szCs w:val="18"/>
        </w:rPr>
        <w:t>15,20</w:t>
      </w:r>
      <w:r>
        <w:rPr>
          <w:rFonts w:ascii="Arial" w:hAnsi="Arial" w:cs="Arial"/>
          <w:color w:val="FF0000"/>
          <w:sz w:val="18"/>
          <w:szCs w:val="18"/>
        </w:rPr>
        <w:t>減速比</w:t>
      </w:r>
      <w:r>
        <w:rPr>
          <w:rStyle w:val="apple-converted-space"/>
          <w:rFonts w:ascii="Arial" w:hAnsi="Arial" w:cs="Arial"/>
          <w:color w:val="000000"/>
          <w:sz w:val="18"/>
          <w:szCs w:val="18"/>
        </w:rPr>
        <w:t> 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低背隙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≤2arcmin / ≤4arcmin / ≤6arcmin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≤4arcmin / ≤7arcmin / ≤9arcmin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高效率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單節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95%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雙節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92%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容易安裝</w:t>
      </w: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/>
          <w:color w:val="000000"/>
          <w:sz w:val="18"/>
          <w:szCs w:val="18"/>
        </w:rPr>
        <w:t>低噪音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p w:rsidR="00954F36" w:rsidRPr="00954F36" w:rsidRDefault="00954F36" w:rsidP="00954F36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954F36">
        <w:rPr>
          <w:rFonts w:ascii="Arial" w:hAnsi="Arial" w:cs="Arial" w:hint="eastAsia"/>
          <w:b/>
          <w:bCs/>
          <w:color w:val="2881B3"/>
          <w:sz w:val="29"/>
          <w:szCs w:val="29"/>
        </w:rPr>
        <w:t>产品特点</w:t>
      </w:r>
    </w:p>
    <w:tbl>
      <w:tblPr>
        <w:tblW w:w="8394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94"/>
      </w:tblGrid>
      <w:tr w:rsidR="00954F36" w:rsidRPr="00954F36" w:rsidTr="00954F36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1"/>
                <w:szCs w:val="11"/>
              </w:rPr>
              <w:drawing>
                <wp:inline distT="0" distB="0" distL="0" distR="0">
                  <wp:extent cx="3810000" cy="3546475"/>
                  <wp:effectExtent l="19050" t="0" r="0" b="0"/>
                  <wp:docPr id="1" name="图片 1" descr="http://www.apexdyna.com/zh/imgs/prod/abr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zh/imgs/prod/abr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3546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4964" w:type="pct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</w:p>
        </w:tc>
      </w:tr>
    </w:tbl>
    <w:p w:rsidR="00954F36" w:rsidRPr="00954F36" w:rsidRDefault="00954F36" w:rsidP="00954F3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08"/>
        <w:gridCol w:w="8100"/>
      </w:tblGrid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6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300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採用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蝸線傘齒輪設計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，容許輸出扭矩高，比直齒傘齒輪高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30%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以上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7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216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高容許輸入轉速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，比直齒傘齒輪高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倍以上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8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216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蝸線傘齒輪的嚙合齒印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，經最佳化設計，接觸齒面負載均一，運轉壽命長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29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216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蝸線傘齒輪嚙合，</w:t>
            </w: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經最佳化運動誤差分析與嚴格的製程控管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，以確保高精度的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運轉背隙</w:t>
            </w: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&lt;=2arcmin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)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30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84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 w:line="84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蝸線傘齒輪的齒輪箱結構，</w:t>
            </w: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採用高強度輕量化的鋁合金設計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，具有最高的剛性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31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84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 w:line="84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免保養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，毋須更換潤滑油，運轉壽命長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32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108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 w:line="108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高效率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(95%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以上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)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33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216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低噪音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(61dB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以下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)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5520" w:type="dxa"/>
            <w:gridSpan w:val="2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34" style="width:0;height:.6pt" o:hralign="center" o:hrstd="t" o:hrnoshade="t" o:hr="t" fillcolor="gray" stroked="f"/>
              </w:pict>
            </w:r>
          </w:p>
        </w:tc>
      </w:tr>
      <w:tr w:rsidR="00954F36" w:rsidRPr="00954F36" w:rsidTr="00954F36">
        <w:trPr>
          <w:trHeight w:val="216"/>
          <w:tblCellSpacing w:w="15" w:type="dxa"/>
        </w:trPr>
        <w:tc>
          <w:tcPr>
            <w:tcW w:w="324" w:type="dxa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800000"/>
                <w:sz w:val="13"/>
                <w:szCs w:val="13"/>
              </w:rPr>
              <w:t>減速比齊全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，共有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種減速比，</w:t>
            </w:r>
            <w:proofErr w:type="spellStart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i</w:t>
            </w:r>
            <w:proofErr w:type="spellEnd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= 3,... 200</w:t>
            </w:r>
          </w:p>
        </w:tc>
      </w:tr>
    </w:tbl>
    <w:p w:rsidR="00954F36" w:rsidRPr="00954F36" w:rsidRDefault="00954F36" w:rsidP="00954F36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954F36">
        <w:rPr>
          <w:rFonts w:ascii="Arial" w:hAnsi="Arial" w:cs="Arial" w:hint="eastAsia"/>
          <w:b/>
          <w:bCs/>
          <w:color w:val="2881B3"/>
          <w:sz w:val="29"/>
          <w:szCs w:val="29"/>
        </w:rPr>
        <w:lastRenderedPageBreak/>
        <w:t>产品规格</w:t>
      </w:r>
    </w:p>
    <w:p w:rsidR="00954F36" w:rsidRDefault="00954F36" w:rsidP="00D31D50">
      <w:pPr>
        <w:spacing w:line="220" w:lineRule="atLeast"/>
        <w:rPr>
          <w:rStyle w:val="a4"/>
          <w:rFonts w:ascii="Arial" w:hAnsi="Arial" w:cs="Arial" w:hint="eastAsia"/>
          <w:color w:val="000000"/>
          <w:sz w:val="14"/>
          <w:szCs w:val="14"/>
          <w:shd w:val="clear" w:color="auto" w:fill="FFFFFF"/>
        </w:rPr>
      </w:pPr>
      <w:r>
        <w:rPr>
          <w:rStyle w:val="a4"/>
          <w:rFonts w:ascii="Arial" w:hAnsi="Arial" w:cs="Arial"/>
          <w:color w:val="000000"/>
          <w:sz w:val="14"/>
          <w:szCs w:val="14"/>
          <w:shd w:val="clear" w:color="auto" w:fill="FFFFFF"/>
        </w:rPr>
        <w:t>ABR042 / ABR060 / ABR090 / ABR115 / ABR142 / ABR180 / ABR220</w:t>
      </w: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51"/>
        <w:gridCol w:w="546"/>
        <w:gridCol w:w="439"/>
        <w:gridCol w:w="564"/>
        <w:gridCol w:w="727"/>
        <w:gridCol w:w="725"/>
        <w:gridCol w:w="725"/>
        <w:gridCol w:w="725"/>
        <w:gridCol w:w="725"/>
        <w:gridCol w:w="725"/>
        <w:gridCol w:w="725"/>
      </w:tblGrid>
      <w:tr w:rsidR="00954F36" w:rsidRPr="00954F36" w:rsidTr="00954F36">
        <w:trPr>
          <w:trHeight w:val="360"/>
          <w:tblCellSpacing w:w="0" w:type="dxa"/>
        </w:trPr>
        <w:tc>
          <w:tcPr>
            <w:tcW w:w="0" w:type="auto"/>
            <w:gridSpan w:val="2"/>
            <w:shd w:val="clear" w:color="auto" w:fill="006666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規格</w:t>
            </w: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 xml:space="preserve"> No.</w:t>
            </w:r>
          </w:p>
        </w:tc>
        <w:tc>
          <w:tcPr>
            <w:tcW w:w="420" w:type="dxa"/>
            <w:shd w:val="clear" w:color="auto" w:fill="006666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FFFFFF"/>
                <w:sz w:val="13"/>
                <w:szCs w:val="13"/>
              </w:rPr>
              <w:t>節數</w:t>
            </w:r>
          </w:p>
        </w:tc>
        <w:tc>
          <w:tcPr>
            <w:tcW w:w="540" w:type="dxa"/>
            <w:shd w:val="clear" w:color="auto" w:fill="006666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FFFFFF"/>
                <w:sz w:val="13"/>
                <w:szCs w:val="13"/>
              </w:rPr>
              <w:t>減速比</w:t>
            </w:r>
            <w:r w:rsidRPr="00954F36">
              <w:rPr>
                <w:rFonts w:ascii="Arial" w:eastAsia="宋体" w:hAnsi="Arial" w:cs="Arial"/>
                <w:color w:val="FF0000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ABR042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ABR060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ABR090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ABR115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ABR142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ABR180</w:t>
            </w:r>
          </w:p>
        </w:tc>
        <w:tc>
          <w:tcPr>
            <w:tcW w:w="0" w:type="auto"/>
            <w:shd w:val="clear" w:color="auto" w:fill="32426D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b/>
                <w:bCs/>
                <w:color w:val="FFFFFF"/>
                <w:sz w:val="13"/>
                <w:szCs w:val="13"/>
              </w:rPr>
              <w:t>ABR220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額定輸出力矩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T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2N</w:t>
            </w:r>
          </w:p>
        </w:tc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Nm</w:t>
            </w:r>
          </w:p>
        </w:tc>
        <w:tc>
          <w:tcPr>
            <w:tcW w:w="420" w:type="dxa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36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195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342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588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1,140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48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1,040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1,680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325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18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310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1,900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19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1,800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17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325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42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1,800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rHeight w:val="12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644" w:type="dxa"/>
            <w:gridSpan w:val="9"/>
            <w:shd w:val="clear" w:color="auto" w:fill="800000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 w:line="12" w:lineRule="atLeast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shape id="_x0000_i1045" type="#_x0000_t75" alt="" style="width:.8pt;height:.8pt"/>
              </w:pic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325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310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1,900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19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1,800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17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310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1,900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1,800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260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310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1,900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1,800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260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180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540" w:type="dxa"/>
            <w:shd w:val="clear" w:color="auto" w:fill="A5E7B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急停扭矩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T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2NOT</w:t>
            </w:r>
            <w:r w:rsidRPr="00954F36">
              <w:rPr>
                <w:rFonts w:ascii="Arial" w:eastAsia="宋体" w:hAnsi="Arial" w:cs="Arial"/>
                <w:color w:val="FF0000"/>
                <w:sz w:val="15"/>
                <w:szCs w:val="15"/>
              </w:rPr>
              <w:t>3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Nm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gridSpan w:val="7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 times of Nominal Output Torque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額定輸入轉速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N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1N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rpm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3,000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最大輸入轉速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N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1B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rpm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10,000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6,000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超精密背隙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FF0000"/>
                <w:sz w:val="13"/>
                <w:szCs w:val="13"/>
              </w:rPr>
              <w:t>P0</w:t>
            </w:r>
          </w:p>
        </w:tc>
        <w:tc>
          <w:tcPr>
            <w:tcW w:w="0" w:type="auto"/>
            <w:vMerge w:val="restart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proofErr w:type="spellStart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arcmin</w:t>
            </w:r>
            <w:proofErr w:type="spellEnd"/>
          </w:p>
        </w:tc>
        <w:tc>
          <w:tcPr>
            <w:tcW w:w="420" w:type="dxa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2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2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2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2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2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25~200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FFCCCC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精密背隙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FF0000"/>
                <w:sz w:val="13"/>
                <w:szCs w:val="13"/>
              </w:rPr>
              <w:t>P1</w:t>
            </w:r>
          </w:p>
        </w:tc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proofErr w:type="spellStart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arcmin</w:t>
            </w:r>
            <w:proofErr w:type="spellEnd"/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4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25~200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7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標準背隙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FF0000"/>
                <w:sz w:val="13"/>
                <w:szCs w:val="13"/>
              </w:rPr>
              <w:t>P2</w:t>
            </w:r>
          </w:p>
        </w:tc>
        <w:tc>
          <w:tcPr>
            <w:tcW w:w="0" w:type="auto"/>
            <w:vMerge w:val="restart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proofErr w:type="spellStart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arcmin</w:t>
            </w:r>
            <w:proofErr w:type="spellEnd"/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6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25~200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≤ 9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扭轉剛性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Nm/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br/>
            </w:r>
            <w:proofErr w:type="spellStart"/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arcmin</w:t>
            </w:r>
            <w:proofErr w:type="spellEnd"/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225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C9D6E2"/>
            <w:noWrap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最大徑向力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F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2rB</w:t>
            </w:r>
            <w:r w:rsidRPr="00954F36">
              <w:rPr>
                <w:rFonts w:ascii="Arial" w:eastAsia="宋体" w:hAnsi="Arial" w:cs="Arial"/>
                <w:color w:val="FF0000"/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N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780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1,530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3,250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6,700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9,400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14,500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50,000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noWrap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最大軸向力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F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2aB</w:t>
            </w:r>
            <w:r w:rsidRPr="00954F36">
              <w:rPr>
                <w:rFonts w:ascii="Arial" w:eastAsia="宋体" w:hAnsi="Arial" w:cs="Arial"/>
                <w:color w:val="FF0000"/>
                <w:sz w:val="15"/>
                <w:szCs w:val="15"/>
              </w:rPr>
              <w:t>2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N</w:t>
            </w:r>
          </w:p>
        </w:tc>
        <w:tc>
          <w:tcPr>
            <w:tcW w:w="408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28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390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765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1,625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3,350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4,700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7,250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25,000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使用壽命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hr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gridSpan w:val="7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20,000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FF"/>
                <w:sz w:val="13"/>
                <w:szCs w:val="13"/>
              </w:rPr>
              <w:t>*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效率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>
              <w:rPr>
                <w:rFonts w:ascii="Arial" w:eastAsia="宋体" w:hAnsi="Arial" w:cs="Arial"/>
                <w:noProof/>
                <w:color w:val="000000"/>
                <w:sz w:val="13"/>
                <w:szCs w:val="13"/>
              </w:rPr>
              <w:drawing>
                <wp:inline distT="0" distB="0" distL="0" distR="0">
                  <wp:extent cx="58420" cy="105410"/>
                  <wp:effectExtent l="19050" t="0" r="0" b="0"/>
                  <wp:docPr id="24" name="图片 24" descr="http://www.apexdyna.com/zh/imgs/prod/u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apexdyna.com/zh/imgs/prod/u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" cy="105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 w:val="restart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%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</w:t>
            </w:r>
          </w:p>
        </w:tc>
        <w:tc>
          <w:tcPr>
            <w:tcW w:w="0" w:type="auto"/>
            <w:gridSpan w:val="7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宋体" w:eastAsia="宋体" w:hAnsi="宋体" w:cs="宋体"/>
                <w:color w:val="000000"/>
                <w:sz w:val="13"/>
                <w:szCs w:val="13"/>
              </w:rPr>
              <w:t>≧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95 %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25~200</w:t>
            </w:r>
          </w:p>
        </w:tc>
        <w:tc>
          <w:tcPr>
            <w:tcW w:w="0" w:type="auto"/>
            <w:gridSpan w:val="7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宋体" w:eastAsia="宋体" w:hAnsi="宋体" w:cs="宋体"/>
                <w:color w:val="000000"/>
                <w:sz w:val="13"/>
                <w:szCs w:val="13"/>
              </w:rPr>
              <w:t>≧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92 %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 w:val="restart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重量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 xml:space="preserve">  </w:t>
            </w:r>
          </w:p>
        </w:tc>
        <w:tc>
          <w:tcPr>
            <w:tcW w:w="0" w:type="auto"/>
            <w:vMerge w:val="restart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kg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2.1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6.4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13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24.5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51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83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25~200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1.2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1.5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7.8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14.2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27.5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54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95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使用溫度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ºC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gridSpan w:val="7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-10ºC~90ºC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潤滑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-</w:t>
            </w:r>
          </w:p>
        </w:tc>
        <w:tc>
          <w:tcPr>
            <w:tcW w:w="0" w:type="auto"/>
            <w:gridSpan w:val="7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合成潤滑油脂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(NYOGEL 792D)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防護等級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gridSpan w:val="7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IP65 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安裝方向</w:t>
            </w:r>
          </w:p>
        </w:tc>
        <w:tc>
          <w:tcPr>
            <w:tcW w:w="0" w:type="auto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</w:p>
        </w:tc>
        <w:tc>
          <w:tcPr>
            <w:tcW w:w="420" w:type="dxa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gridSpan w:val="7"/>
            <w:shd w:val="clear" w:color="auto" w:fill="C9D6E2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任意方向</w:t>
            </w:r>
          </w:p>
        </w:tc>
      </w:tr>
      <w:tr w:rsidR="00954F36" w:rsidRPr="00954F36" w:rsidTr="00954F36">
        <w:trPr>
          <w:tblCellSpacing w:w="0" w:type="dxa"/>
        </w:trPr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噪音值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br/>
              <w:t>(n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  <w:vertAlign w:val="subscript"/>
              </w:rPr>
              <w:t>1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=3000 rpm,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無負載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dB(A)</w:t>
            </w:r>
          </w:p>
        </w:tc>
        <w:tc>
          <w:tcPr>
            <w:tcW w:w="420" w:type="dxa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1,2</w:t>
            </w:r>
          </w:p>
        </w:tc>
        <w:tc>
          <w:tcPr>
            <w:tcW w:w="540" w:type="dxa"/>
            <w:shd w:val="clear" w:color="auto" w:fill="D5EF9E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3~200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61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63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65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68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70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72</w:t>
            </w:r>
          </w:p>
        </w:tc>
        <w:tc>
          <w:tcPr>
            <w:tcW w:w="0" w:type="auto"/>
            <w:shd w:val="clear" w:color="auto" w:fill="EDECE9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5"/>
                <w:szCs w:val="15"/>
              </w:rPr>
              <w:t>≤</w:t>
            </w:r>
            <w:r w:rsidRPr="00954F36">
              <w:rPr>
                <w:rFonts w:ascii="Arial" w:eastAsia="宋体" w:hAnsi="Arial" w:cs="Arial"/>
                <w:color w:val="000000"/>
                <w:sz w:val="13"/>
              </w:rPr>
              <w:t> </w:t>
            </w: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t>74</w:t>
            </w:r>
          </w:p>
        </w:tc>
      </w:tr>
    </w:tbl>
    <w:p w:rsidR="00954F36" w:rsidRPr="00954F36" w:rsidRDefault="00954F36" w:rsidP="00954F3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65"/>
        <w:gridCol w:w="5771"/>
      </w:tblGrid>
      <w:tr w:rsidR="00954F36" w:rsidRPr="00954F36" w:rsidTr="00954F36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1.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減速比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 xml:space="preserve"> ( </w:t>
            </w:r>
            <w:proofErr w:type="spellStart"/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i</w:t>
            </w:r>
            <w:proofErr w:type="spellEnd"/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=N</w:t>
            </w:r>
            <w:r w:rsidRPr="00954F36">
              <w:rPr>
                <w:rFonts w:ascii="Arial" w:eastAsia="宋体" w:hAnsi="Arial" w:cs="Arial"/>
                <w:color w:val="800000"/>
                <w:sz w:val="11"/>
              </w:rPr>
              <w:t> 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  <w:vertAlign w:val="subscript"/>
              </w:rPr>
              <w:t>in</w:t>
            </w:r>
            <w:r w:rsidRPr="00954F36">
              <w:rPr>
                <w:rFonts w:ascii="Arial" w:eastAsia="宋体" w:hAnsi="Arial" w:cs="Arial"/>
                <w:color w:val="800000"/>
                <w:sz w:val="11"/>
              </w:rPr>
              <w:t> 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 xml:space="preserve">/ </w:t>
            </w:r>
            <w:proofErr w:type="spellStart"/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N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  <w:vertAlign w:val="subscript"/>
              </w:rPr>
              <w:t>out</w:t>
            </w:r>
            <w:proofErr w:type="spellEnd"/>
            <w:r w:rsidRPr="00954F36">
              <w:rPr>
                <w:rFonts w:ascii="Arial" w:eastAsia="宋体" w:hAnsi="Arial" w:cs="Arial"/>
                <w:color w:val="800000"/>
                <w:sz w:val="11"/>
              </w:rPr>
              <w:t> 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 xml:space="preserve">2. 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輸出轉數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 xml:space="preserve">100rpm 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時，作用於輸出軸中心位置。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3.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最大加速力矩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 xml:space="preserve"> T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  <w:vertAlign w:val="subscript"/>
              </w:rPr>
              <w:t>2B</w:t>
            </w:r>
            <w:r w:rsidRPr="00954F36">
              <w:rPr>
                <w:rFonts w:ascii="Arial" w:eastAsia="宋体" w:hAnsi="Arial" w:cs="Arial"/>
                <w:color w:val="800000"/>
                <w:sz w:val="11"/>
              </w:rPr>
              <w:t> 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</w:rPr>
              <w:t>= 60% of T</w:t>
            </w:r>
            <w:r w:rsidRPr="00954F36">
              <w:rPr>
                <w:rFonts w:ascii="Arial" w:eastAsia="宋体" w:hAnsi="Arial" w:cs="Arial"/>
                <w:color w:val="800000"/>
                <w:sz w:val="11"/>
                <w:szCs w:val="11"/>
                <w:vertAlign w:val="subscript"/>
              </w:rPr>
              <w:t>2NOT</w:t>
            </w:r>
          </w:p>
        </w:tc>
      </w:tr>
      <w:tr w:rsidR="00954F36" w:rsidRPr="00954F36" w:rsidTr="00954F36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1"/>
                <w:szCs w:val="11"/>
              </w:rPr>
            </w:pP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*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連續運轉，使用壽命為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 xml:space="preserve"> 10,000 hrs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。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(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請洽詢本公司</w:t>
            </w:r>
            <w:r w:rsidRPr="00954F36">
              <w:rPr>
                <w:rFonts w:ascii="Arial" w:eastAsia="宋体" w:hAnsi="Arial" w:cs="Arial"/>
                <w:color w:val="0000FF"/>
                <w:sz w:val="11"/>
                <w:szCs w:val="11"/>
              </w:rPr>
              <w:t>)</w:t>
            </w:r>
          </w:p>
        </w:tc>
      </w:tr>
    </w:tbl>
    <w:p w:rsidR="00954F36" w:rsidRPr="00954F36" w:rsidRDefault="00954F36" w:rsidP="00954F3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top w:w="36" w:type="dxa"/>
          <w:left w:w="36" w:type="dxa"/>
          <w:bottom w:w="36" w:type="dxa"/>
          <w:right w:w="36" w:type="dxa"/>
        </w:tblCellMar>
        <w:tblLook w:val="04A0"/>
      </w:tblPr>
      <w:tblGrid>
        <w:gridCol w:w="8506"/>
      </w:tblGrid>
      <w:tr w:rsidR="00954F36" w:rsidRPr="00954F36" w:rsidTr="00954F36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  <w:r w:rsidRPr="00954F36">
              <w:rPr>
                <w:rFonts w:ascii="Arial" w:eastAsia="宋体" w:hAnsi="Arial" w:cs="Arial"/>
                <w:color w:val="000000"/>
                <w:sz w:val="13"/>
                <w:szCs w:val="13"/>
              </w:rPr>
              <w:pict>
                <v:rect id="_x0000_i1049" style="width:0;height:.6pt" o:hralign="center" o:hrstd="t" o:hrnoshade="t" o:hr="t" fillcolor="#f90" stroked="f"/>
              </w:pict>
            </w:r>
          </w:p>
        </w:tc>
      </w:tr>
    </w:tbl>
    <w:p w:rsidR="00954F36" w:rsidRPr="00954F36" w:rsidRDefault="00954F36" w:rsidP="00954F3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5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50"/>
      </w:tblGrid>
      <w:tr w:rsidR="00954F36" w:rsidRPr="00954F36" w:rsidTr="00954F3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54F36" w:rsidRPr="00954F36" w:rsidRDefault="00954F36" w:rsidP="00954F36">
            <w:pPr>
              <w:pStyle w:val="a6"/>
              <w:numPr>
                <w:ilvl w:val="0"/>
                <w:numId w:val="1"/>
              </w:numPr>
              <w:adjustRightInd/>
              <w:snapToGrid/>
              <w:spacing w:after="0"/>
              <w:ind w:firstLineChars="0"/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</w:pPr>
            <w:bookmarkStart w:id="0" w:name="A2"/>
            <w:bookmarkEnd w:id="0"/>
            <w:r w:rsidRPr="00954F36">
              <w:rPr>
                <w:rFonts w:ascii="Arial" w:eastAsia="宋体" w:hAnsi="Arial" w:cs="Arial"/>
                <w:b/>
                <w:bCs/>
                <w:color w:val="444444"/>
                <w:sz w:val="20"/>
                <w:szCs w:val="20"/>
              </w:rPr>
              <w:t>減速機轉動慣量</w:t>
            </w:r>
          </w:p>
          <w:p w:rsidR="00954F36" w:rsidRPr="00954F36" w:rsidRDefault="00954F36" w:rsidP="00954F36">
            <w:pPr>
              <w:adjustRightInd/>
              <w:snapToGrid/>
              <w:spacing w:after="0"/>
              <w:ind w:left="42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</w:tr>
      <w:tr w:rsidR="00954F36" w:rsidRPr="00954F36" w:rsidTr="00954F36">
        <w:trPr>
          <w:tblCellSpacing w:w="15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8290" w:type="dxa"/>
              <w:tblCellSpacing w:w="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81"/>
              <w:gridCol w:w="470"/>
              <w:gridCol w:w="626"/>
              <w:gridCol w:w="903"/>
              <w:gridCol w:w="903"/>
              <w:gridCol w:w="903"/>
              <w:gridCol w:w="903"/>
              <w:gridCol w:w="904"/>
              <w:gridCol w:w="903"/>
              <w:gridCol w:w="894"/>
            </w:tblGrid>
            <w:tr w:rsidR="00954F36" w:rsidRPr="00954F36" w:rsidTr="00116566">
              <w:trPr>
                <w:tblCellSpacing w:w="6" w:type="dxa"/>
              </w:trPr>
              <w:tc>
                <w:tcPr>
                  <w:tcW w:w="863" w:type="dxa"/>
                  <w:tcBorders>
                    <w:right w:val="single" w:sz="4" w:space="0" w:color="auto"/>
                  </w:tcBorders>
                  <w:shd w:val="clear" w:color="auto" w:fill="006666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規格</w:t>
                  </w:r>
                </w:p>
              </w:tc>
              <w:tc>
                <w:tcPr>
                  <w:tcW w:w="458" w:type="dxa"/>
                  <w:shd w:val="clear" w:color="auto" w:fill="006666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節數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減速比</w:t>
                  </w:r>
                </w:p>
              </w:tc>
              <w:tc>
                <w:tcPr>
                  <w:tcW w:w="891" w:type="dxa"/>
                  <w:tcBorders>
                    <w:right w:val="single" w:sz="2" w:space="0" w:color="A6A6A6" w:themeColor="background1" w:themeShade="A6"/>
                  </w:tcBorders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ABR042 </w:t>
                  </w:r>
                </w:p>
              </w:tc>
              <w:tc>
                <w:tcPr>
                  <w:tcW w:w="891" w:type="dxa"/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ABR060 </w:t>
                  </w:r>
                </w:p>
              </w:tc>
              <w:tc>
                <w:tcPr>
                  <w:tcW w:w="891" w:type="dxa"/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ABR090 </w:t>
                  </w:r>
                </w:p>
              </w:tc>
              <w:tc>
                <w:tcPr>
                  <w:tcW w:w="891" w:type="dxa"/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ABR115 </w:t>
                  </w:r>
                </w:p>
              </w:tc>
              <w:tc>
                <w:tcPr>
                  <w:tcW w:w="892" w:type="dxa"/>
                  <w:tcBorders>
                    <w:right w:val="single" w:sz="2" w:space="0" w:color="A6A6A6" w:themeColor="background1" w:themeShade="A6"/>
                  </w:tcBorders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ABR142 </w:t>
                  </w:r>
                </w:p>
              </w:tc>
              <w:tc>
                <w:tcPr>
                  <w:tcW w:w="891" w:type="dxa"/>
                  <w:shd w:val="clear" w:color="auto" w:fill="32426D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ABR180 </w:t>
                  </w:r>
                </w:p>
              </w:tc>
              <w:tc>
                <w:tcPr>
                  <w:tcW w:w="876" w:type="dxa"/>
                  <w:shd w:val="clear" w:color="auto" w:fill="32426D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</w:pPr>
                  <w:r w:rsidRPr="00954F36">
                    <w:rPr>
                      <w:rFonts w:ascii="Arial" w:eastAsia="宋体" w:hAnsi="Arial" w:cs="Arial"/>
                      <w:b/>
                      <w:bCs/>
                      <w:color w:val="FFFFFF"/>
                      <w:sz w:val="13"/>
                      <w:szCs w:val="13"/>
                    </w:rPr>
                    <w:t>ABR220</w:t>
                  </w:r>
                </w:p>
              </w:tc>
            </w:tr>
            <w:tr w:rsidR="00116566" w:rsidRPr="00954F36" w:rsidTr="00116566">
              <w:trPr>
                <w:trHeight w:val="240"/>
                <w:tblCellSpacing w:w="6" w:type="dxa"/>
              </w:trPr>
              <w:tc>
                <w:tcPr>
                  <w:tcW w:w="863" w:type="dxa"/>
                  <w:vMerge w:val="restart"/>
                  <w:tcBorders>
                    <w:right w:val="single" w:sz="4" w:space="0" w:color="auto"/>
                  </w:tcBorders>
                  <w:shd w:val="clear" w:color="auto" w:fill="EDECE9"/>
                  <w:vAlign w:val="center"/>
                  <w:hideMark/>
                </w:tcPr>
                <w:p w:rsid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 w:hint="eastAsia"/>
                      <w:sz w:val="13"/>
                      <w:szCs w:val="13"/>
                      <w:vertAlign w:val="subscript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轉動慣量 J</w:t>
                  </w: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  <w:vertAlign w:val="subscript"/>
                    </w:rPr>
                    <w:t>1</w:t>
                  </w:r>
                </w:p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kg</w:t>
                  </w:r>
                  <w:r w:rsidRPr="00954F36">
                    <w:rPr>
                      <w:rFonts w:ascii="MS Mincho" w:eastAsia="MS Mincho" w:hAnsi="MS Mincho" w:cs="MS Mincho"/>
                      <w:sz w:val="13"/>
                      <w:szCs w:val="13"/>
                    </w:rPr>
                    <w:t>‧</w:t>
                  </w: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cm</w:t>
                  </w: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  <w:vertAlign w:val="superscript"/>
                    </w:rPr>
                    <w:t>2</w:t>
                  </w:r>
                </w:p>
              </w:tc>
              <w:tc>
                <w:tcPr>
                  <w:tcW w:w="458" w:type="dxa"/>
                  <w:vMerge w:val="restart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614" w:type="dxa"/>
                  <w:shd w:val="clear" w:color="auto" w:fill="D5EF9E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3~10</w:t>
                  </w:r>
                </w:p>
              </w:tc>
              <w:tc>
                <w:tcPr>
                  <w:tcW w:w="891" w:type="dxa"/>
                  <w:tcBorders>
                    <w:right w:val="single" w:sz="2" w:space="0" w:color="A6A6A6" w:themeColor="background1" w:themeShade="A6"/>
                  </w:tcBorders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0.09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0.35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2.25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6.84</w:t>
                  </w:r>
                </w:p>
              </w:tc>
              <w:tc>
                <w:tcPr>
                  <w:tcW w:w="892" w:type="dxa"/>
                  <w:tcBorders>
                    <w:right w:val="single" w:sz="2" w:space="0" w:color="A6A6A6" w:themeColor="background1" w:themeShade="A6"/>
                  </w:tcBorders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23.4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68.9</w:t>
                  </w:r>
                </w:p>
              </w:tc>
              <w:tc>
                <w:tcPr>
                  <w:tcW w:w="876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135.4</w:t>
                  </w:r>
                </w:p>
              </w:tc>
            </w:tr>
            <w:tr w:rsidR="00116566" w:rsidRPr="00954F36" w:rsidTr="00116566">
              <w:trPr>
                <w:trHeight w:val="132"/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14" w:type="dxa"/>
                  <w:shd w:val="clear" w:color="auto" w:fill="D5EF9E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14</w:t>
                  </w:r>
                </w:p>
              </w:tc>
              <w:tc>
                <w:tcPr>
                  <w:tcW w:w="891" w:type="dxa"/>
                  <w:tcBorders>
                    <w:right w:val="single" w:sz="2" w:space="0" w:color="A6A6A6" w:themeColor="background1" w:themeShade="A6"/>
                  </w:tcBorders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0.07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1.87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6.25</w:t>
                  </w:r>
                </w:p>
              </w:tc>
              <w:tc>
                <w:tcPr>
                  <w:tcW w:w="892" w:type="dxa"/>
                  <w:tcBorders>
                    <w:right w:val="single" w:sz="2" w:space="0" w:color="A6A6A6" w:themeColor="background1" w:themeShade="A6"/>
                  </w:tcBorders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21.8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65.6</w:t>
                  </w:r>
                </w:p>
              </w:tc>
              <w:tc>
                <w:tcPr>
                  <w:tcW w:w="876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 w:line="13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119.8</w:t>
                  </w:r>
                </w:p>
              </w:tc>
            </w:tr>
            <w:tr w:rsidR="00116566" w:rsidRPr="00954F36" w:rsidTr="00116566">
              <w:trPr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14" w:type="dxa"/>
                  <w:shd w:val="clear" w:color="auto" w:fill="D5EF9E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891" w:type="dxa"/>
                  <w:tcBorders>
                    <w:right w:val="single" w:sz="2" w:space="0" w:color="A6A6A6" w:themeColor="background1" w:themeShade="A6"/>
                  </w:tcBorders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0.07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1.87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6.25</w:t>
                  </w:r>
                </w:p>
              </w:tc>
              <w:tc>
                <w:tcPr>
                  <w:tcW w:w="892" w:type="dxa"/>
                  <w:tcBorders>
                    <w:right w:val="single" w:sz="2" w:space="0" w:color="A6A6A6" w:themeColor="background1" w:themeShade="A6"/>
                  </w:tcBorders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21.8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65.6</w:t>
                  </w:r>
                </w:p>
              </w:tc>
              <w:tc>
                <w:tcPr>
                  <w:tcW w:w="876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119.8</w:t>
                  </w:r>
                </w:p>
              </w:tc>
            </w:tr>
            <w:tr w:rsidR="00954F36" w:rsidRPr="00954F36" w:rsidTr="00116566">
              <w:trPr>
                <w:trHeight w:val="12"/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7391" w:type="dxa"/>
                  <w:gridSpan w:val="9"/>
                  <w:shd w:val="clear" w:color="auto" w:fill="800000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 w:line="12" w:lineRule="atLeast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pict>
                      <v:shape id="_x0000_i1145" type="#_x0000_t75" alt="" style="width:.8pt;height:.8pt"/>
                    </w:pict>
                  </w:r>
                </w:p>
              </w:tc>
            </w:tr>
            <w:tr w:rsidR="00116566" w:rsidRPr="00954F36" w:rsidTr="00116566">
              <w:trPr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 w:val="restart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614" w:type="dxa"/>
                  <w:shd w:val="clear" w:color="auto" w:fill="A5E7B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891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0.09</w:t>
                  </w:r>
                </w:p>
              </w:tc>
              <w:tc>
                <w:tcPr>
                  <w:tcW w:w="891" w:type="dxa"/>
                  <w:tcBorders>
                    <w:left w:val="single" w:sz="2" w:space="0" w:color="A6A6A6" w:themeColor="background1" w:themeShade="A6"/>
                  </w:tcBorders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2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76" w:type="dxa"/>
                  <w:shd w:val="clear" w:color="auto" w:fill="EFEFEF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</w:tr>
            <w:tr w:rsidR="00116566" w:rsidRPr="00954F36" w:rsidTr="00116566">
              <w:trPr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14" w:type="dxa"/>
                  <w:shd w:val="clear" w:color="auto" w:fill="A5E7B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0.09</w:t>
                  </w:r>
                </w:p>
              </w:tc>
              <w:tc>
                <w:tcPr>
                  <w:tcW w:w="891" w:type="dxa"/>
                  <w:tcBorders>
                    <w:left w:val="single" w:sz="2" w:space="0" w:color="A6A6A6" w:themeColor="background1" w:themeShade="A6"/>
                  </w:tcBorders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2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76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</w:tr>
            <w:tr w:rsidR="00116566" w:rsidRPr="00954F36" w:rsidTr="00116566">
              <w:trPr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14" w:type="dxa"/>
                  <w:shd w:val="clear" w:color="auto" w:fill="A5E7B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25~100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0.09</w:t>
                  </w:r>
                </w:p>
              </w:tc>
              <w:tc>
                <w:tcPr>
                  <w:tcW w:w="891" w:type="dxa"/>
                  <w:tcBorders>
                    <w:left w:val="single" w:sz="2" w:space="0" w:color="A6A6A6" w:themeColor="background1" w:themeShade="A6"/>
                  </w:tcBorders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0.09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0.35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2.25</w:t>
                  </w:r>
                </w:p>
              </w:tc>
              <w:tc>
                <w:tcPr>
                  <w:tcW w:w="892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6.84</w:t>
                  </w:r>
                </w:p>
              </w:tc>
              <w:tc>
                <w:tcPr>
                  <w:tcW w:w="891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23.4</w:t>
                  </w:r>
                </w:p>
              </w:tc>
              <w:tc>
                <w:tcPr>
                  <w:tcW w:w="876" w:type="dxa"/>
                  <w:shd w:val="clear" w:color="auto" w:fill="EDECE9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68.9</w:t>
                  </w:r>
                </w:p>
              </w:tc>
            </w:tr>
            <w:tr w:rsidR="00116566" w:rsidRPr="00954F36" w:rsidTr="00116566">
              <w:trPr>
                <w:tblCellSpacing w:w="6" w:type="dxa"/>
              </w:trPr>
              <w:tc>
                <w:tcPr>
                  <w:tcW w:w="863" w:type="dxa"/>
                  <w:vMerge/>
                  <w:tcBorders>
                    <w:right w:val="single" w:sz="4" w:space="0" w:color="auto"/>
                  </w:tcBorders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458" w:type="dxa"/>
                  <w:vMerge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</w:p>
              </w:tc>
              <w:tc>
                <w:tcPr>
                  <w:tcW w:w="614" w:type="dxa"/>
                  <w:shd w:val="clear" w:color="auto" w:fill="A5E7BF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120~200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tcBorders>
                    <w:left w:val="single" w:sz="2" w:space="0" w:color="A6A6A6" w:themeColor="background1" w:themeShade="A6"/>
                  </w:tcBorders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-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0.31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1.87</w:t>
                  </w:r>
                </w:p>
              </w:tc>
              <w:tc>
                <w:tcPr>
                  <w:tcW w:w="892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6.25</w:t>
                  </w:r>
                </w:p>
              </w:tc>
              <w:tc>
                <w:tcPr>
                  <w:tcW w:w="891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954F3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21.8</w:t>
                  </w:r>
                </w:p>
              </w:tc>
              <w:tc>
                <w:tcPr>
                  <w:tcW w:w="876" w:type="dxa"/>
                  <w:shd w:val="clear" w:color="auto" w:fill="C9D6E2"/>
                  <w:vAlign w:val="center"/>
                  <w:hideMark/>
                </w:tcPr>
                <w:p w:rsidR="00954F36" w:rsidRPr="00954F36" w:rsidRDefault="00954F36" w:rsidP="00116566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sz w:val="13"/>
                      <w:szCs w:val="13"/>
                    </w:rPr>
                  </w:pPr>
                  <w:r w:rsidRPr="00954F36">
                    <w:rPr>
                      <w:rFonts w:ascii="宋体" w:eastAsia="宋体" w:hAnsi="宋体" w:cs="宋体"/>
                      <w:sz w:val="13"/>
                      <w:szCs w:val="13"/>
                    </w:rPr>
                    <w:t>65.6</w:t>
                  </w:r>
                </w:p>
              </w:tc>
            </w:tr>
          </w:tbl>
          <w:p w:rsidR="00954F36" w:rsidRPr="00954F36" w:rsidRDefault="00954F36" w:rsidP="00954F3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3"/>
                <w:szCs w:val="13"/>
              </w:rPr>
            </w:pPr>
          </w:p>
        </w:tc>
      </w:tr>
    </w:tbl>
    <w:p w:rsidR="00116566" w:rsidRDefault="00116566" w:rsidP="00D31D50">
      <w:pPr>
        <w:spacing w:line="220" w:lineRule="atLeast"/>
        <w:rPr>
          <w:rFonts w:hint="eastAsia"/>
        </w:rPr>
      </w:pPr>
    </w:p>
    <w:p w:rsidR="00954F36" w:rsidRPr="00116566" w:rsidRDefault="00116566" w:rsidP="00116566">
      <w:pPr>
        <w:pStyle w:val="title"/>
        <w:spacing w:before="0" w:beforeAutospacing="0" w:after="60" w:afterAutospacing="0" w:line="228" w:lineRule="atLeast"/>
        <w:rPr>
          <w:rFonts w:ascii="Arial" w:hAnsi="Arial" w:cs="Arial" w:hint="eastAsia"/>
          <w:b/>
          <w:bCs/>
          <w:color w:val="2881B3"/>
          <w:sz w:val="29"/>
          <w:szCs w:val="29"/>
        </w:rPr>
      </w:pPr>
      <w:r w:rsidRPr="00116566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5507" w:type="pct"/>
        <w:tblCellSpacing w:w="15" w:type="dxa"/>
        <w:tblInd w:w="-53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481"/>
      </w:tblGrid>
      <w:tr w:rsidR="00116566" w:rsidRPr="00116566" w:rsidTr="00116566">
        <w:trPr>
          <w:tblCellSpacing w:w="15" w:type="dxa"/>
        </w:trPr>
        <w:tc>
          <w:tcPr>
            <w:tcW w:w="4967" w:type="pct"/>
            <w:shd w:val="clear" w:color="auto" w:fill="FFFFFF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bookmarkStart w:id="1" w:name="A1"/>
            <w:bookmarkEnd w:id="1"/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 </w:t>
            </w:r>
            <w:r>
              <w:rPr>
                <w:rFonts w:ascii="Arial" w:eastAsia="宋体" w:hAnsi="Arial" w:cs="Arial"/>
                <w:noProof/>
                <w:color w:val="000000"/>
                <w:sz w:val="10"/>
                <w:szCs w:val="10"/>
              </w:rPr>
              <w:drawing>
                <wp:inline distT="0" distB="0" distL="0" distR="0">
                  <wp:extent cx="187960" cy="152400"/>
                  <wp:effectExtent l="19050" t="0" r="2540" b="0"/>
                  <wp:docPr id="122" name="图片 122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96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單節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, 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減速比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</w:t>
            </w:r>
            <w:proofErr w:type="spellStart"/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i</w:t>
            </w:r>
            <w:proofErr w:type="spellEnd"/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= 3 ~ 20</w:t>
            </w:r>
          </w:p>
        </w:tc>
      </w:tr>
      <w:tr w:rsidR="00116566" w:rsidRPr="00116566" w:rsidTr="00116566">
        <w:trPr>
          <w:tblCellSpacing w:w="15" w:type="dxa"/>
        </w:trPr>
        <w:tc>
          <w:tcPr>
            <w:tcW w:w="4967" w:type="pct"/>
            <w:shd w:val="clear" w:color="auto" w:fill="FFFFFF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0"/>
                <w:szCs w:val="10"/>
              </w:rPr>
              <w:lastRenderedPageBreak/>
              <w:drawing>
                <wp:inline distT="0" distB="0" distL="0" distR="0">
                  <wp:extent cx="5401403" cy="3048000"/>
                  <wp:effectExtent l="19050" t="0" r="8797" b="0"/>
                  <wp:docPr id="123" name="图片 123" descr="http://www.apexdyna.com/zh/imgs/prod/ABR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http://www.apexdyna.com/zh/imgs/prod/ABR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1403" cy="304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16566" w:rsidRPr="00116566" w:rsidRDefault="00116566" w:rsidP="0011656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36"/>
      </w:tblGrid>
      <w:tr w:rsidR="00116566" w:rsidRPr="00116566" w:rsidTr="001165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08"/>
            </w:tblGrid>
            <w:tr w:rsidR="00116566" w:rsidRPr="00116566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8"/>
                    <w:gridCol w:w="924"/>
                    <w:gridCol w:w="924"/>
                    <w:gridCol w:w="1026"/>
                    <w:gridCol w:w="1128"/>
                    <w:gridCol w:w="1026"/>
                    <w:gridCol w:w="1128"/>
                    <w:gridCol w:w="1134"/>
                  </w:tblGrid>
                  <w:tr w:rsidR="00116566" w:rsidRPr="00116566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color w:val="FFFFFF"/>
                            <w:sz w:val="11"/>
                            <w:szCs w:val="11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ABR115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ABR220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17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D3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D4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M20 X 2.5P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292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138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394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484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C1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235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C2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M12 X 1.75P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C3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≤14 / 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≤55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C4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116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C5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C6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C7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C8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63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C9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235.5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378.5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C10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53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B1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79.5</w:t>
                        </w:r>
                      </w:p>
                    </w:tc>
                  </w:tr>
                </w:tbl>
                <w:p w:rsidR="00116566" w:rsidRPr="00116566" w:rsidRDefault="00116566" w:rsidP="00116566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1"/>
                      <w:szCs w:val="11"/>
                    </w:rPr>
                  </w:pPr>
                </w:p>
              </w:tc>
            </w:tr>
          </w:tbl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 </w:t>
            </w:r>
          </w:p>
        </w:tc>
      </w:tr>
      <w:tr w:rsidR="00116566" w:rsidRPr="00116566" w:rsidTr="001165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3. C1~C10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是公制標準馬達連接板之尺寸，請至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"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減速機選用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"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找出正確之尺寸。</w:t>
            </w:r>
            <w:r w:rsidRPr="00116566">
              <w:rPr>
                <w:rFonts w:ascii="Arial" w:eastAsia="宋体" w:hAnsi="Arial" w:cs="Arial"/>
                <w:color w:val="800000"/>
                <w:sz w:val="10"/>
              </w:rPr>
              <w:t> 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AABR060M1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C3≤16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ABR090M1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C3≤24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</w:p>
        </w:tc>
      </w:tr>
    </w:tbl>
    <w:p w:rsidR="00116566" w:rsidRPr="00116566" w:rsidRDefault="00116566" w:rsidP="0011656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36"/>
      </w:tblGrid>
      <w:tr w:rsidR="00116566" w:rsidRPr="00116566" w:rsidTr="00116566">
        <w:trPr>
          <w:tblCellSpacing w:w="15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pict>
                <v:rect id="_x0000_i1148" style="width:0;height:.6pt" o:hralign="center" o:hrstd="t" o:hrnoshade="t" o:hr="t" fillcolor="#f90" stroked="f"/>
              </w:pict>
            </w:r>
          </w:p>
        </w:tc>
      </w:tr>
    </w:tbl>
    <w:p w:rsidR="00116566" w:rsidRPr="00116566" w:rsidRDefault="00116566" w:rsidP="0011656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92"/>
      </w:tblGrid>
      <w:tr w:rsidR="00116566" w:rsidRPr="00116566" w:rsidTr="00116566">
        <w:trPr>
          <w:trHeight w:val="600"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0"/>
                <w:szCs w:val="10"/>
              </w:rPr>
              <w:drawing>
                <wp:inline distT="0" distB="0" distL="0" distR="0">
                  <wp:extent cx="187960" cy="152400"/>
                  <wp:effectExtent l="19050" t="0" r="2540" b="0"/>
                  <wp:docPr id="125" name="图片 125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96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雙節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, 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減速比</w:t>
            </w: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</w:t>
            </w:r>
            <w:proofErr w:type="spellStart"/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i</w:t>
            </w:r>
            <w:proofErr w:type="spellEnd"/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 xml:space="preserve"> = 25 ~ 200</w:t>
            </w:r>
          </w:p>
        </w:tc>
      </w:tr>
      <w:tr w:rsidR="00116566" w:rsidRPr="00116566" w:rsidTr="001165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0"/>
                <w:szCs w:val="10"/>
              </w:rPr>
              <w:lastRenderedPageBreak/>
              <w:drawing>
                <wp:inline distT="0" distB="0" distL="0" distR="0">
                  <wp:extent cx="5335270" cy="2952002"/>
                  <wp:effectExtent l="19050" t="0" r="0" b="0"/>
                  <wp:docPr id="126" name="图片 126" descr="http://www.apexdyna.com/zh/imgs/prod/ABR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http://www.apexdyna.com/zh/imgs/prod/ABR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6214" cy="29525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16566" w:rsidRPr="00116566" w:rsidRDefault="00116566" w:rsidP="00116566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436"/>
      </w:tblGrid>
      <w:tr w:rsidR="00116566" w:rsidRPr="00116566" w:rsidTr="001165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208"/>
            </w:tblGrid>
            <w:tr w:rsidR="00116566" w:rsidRPr="00116566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857"/>
                    <w:gridCol w:w="937"/>
                    <w:gridCol w:w="937"/>
                    <w:gridCol w:w="1041"/>
                    <w:gridCol w:w="1144"/>
                    <w:gridCol w:w="1041"/>
                    <w:gridCol w:w="1041"/>
                    <w:gridCol w:w="1150"/>
                  </w:tblGrid>
                  <w:tr w:rsidR="00116566" w:rsidRPr="00116566">
                    <w:trPr>
                      <w:trHeight w:val="36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color w:val="FFFFFF"/>
                            <w:sz w:val="11"/>
                            <w:szCs w:val="11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ABR115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1"/>
                            <w:szCs w:val="11"/>
                          </w:rPr>
                          <w:t>ABR220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17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D3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D4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</w:tr>
                  <w:tr w:rsidR="00116566" w:rsidRPr="00116566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M12 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M16 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M20 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M20 X 2.5P</w:t>
                        </w:r>
                      </w:p>
                    </w:tc>
                  </w:tr>
                  <w:tr w:rsidR="00116566" w:rsidRPr="00116566">
                    <w:trPr>
                      <w:trHeight w:val="216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292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138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431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521</w:t>
                        </w:r>
                      </w:p>
                    </w:tc>
                  </w:tr>
                  <w:tr w:rsidR="00116566" w:rsidRPr="00116566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</w:tr>
                  <w:tr w:rsidR="00116566" w:rsidRPr="00116566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C1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215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C2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M4 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M5 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M6 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M8 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M10 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M12 X 1.75P</w:t>
                        </w:r>
                      </w:p>
                    </w:tc>
                  </w:tr>
                  <w:tr w:rsidR="00116566" w:rsidRPr="00116566">
                    <w:trPr>
                      <w:trHeight w:val="228"/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C3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vertAlign w:val="superscript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≤11 / ≤12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≤14 /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br/>
                          <w:t>≤15.875 /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br/>
                          <w:t>≤16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≤19 / ≤24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≤48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C4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C5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C6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vertAlign w:val="superscript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C7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C8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29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C9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90.5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99.5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254.5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323.5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C10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color w:val="800000"/>
                            <w:sz w:val="11"/>
                            <w:szCs w:val="11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20.75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B1</w:t>
                        </w:r>
                        <w:r w:rsidRPr="00116566">
                          <w:rPr>
                            <w:rFonts w:ascii="Arial" w:eastAsia="宋体" w:hAnsi="Arial" w:cs="Arial"/>
                            <w:sz w:val="11"/>
                          </w:rPr>
                          <w:t> </w:t>
                        </w:r>
                        <w:r w:rsidRPr="00116566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20</w:t>
                        </w:r>
                      </w:p>
                    </w:tc>
                  </w:tr>
                  <w:tr w:rsidR="00116566" w:rsidRPr="00116566">
                    <w:trPr>
                      <w:tblCellSpacing w:w="6" w:type="dxa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116566" w:rsidRPr="00116566" w:rsidRDefault="00116566" w:rsidP="00116566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</w:pPr>
                        <w:r w:rsidRPr="00116566">
                          <w:rPr>
                            <w:rFonts w:ascii="Arial" w:eastAsia="宋体" w:hAnsi="Arial" w:cs="Arial"/>
                            <w:sz w:val="11"/>
                            <w:szCs w:val="11"/>
                          </w:rPr>
                          <w:t>79.5</w:t>
                        </w:r>
                      </w:p>
                    </w:tc>
                  </w:tr>
                </w:tbl>
                <w:p w:rsidR="00116566" w:rsidRPr="00116566" w:rsidRDefault="00116566" w:rsidP="00116566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1"/>
                      <w:szCs w:val="11"/>
                    </w:rPr>
                  </w:pPr>
                </w:p>
              </w:tc>
            </w:tr>
          </w:tbl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 w:rsidRPr="00116566">
              <w:rPr>
                <w:rFonts w:ascii="Arial" w:eastAsia="宋体" w:hAnsi="Arial" w:cs="Arial"/>
                <w:color w:val="000000"/>
                <w:sz w:val="10"/>
                <w:szCs w:val="10"/>
              </w:rPr>
              <w:t> </w:t>
            </w:r>
          </w:p>
        </w:tc>
      </w:tr>
      <w:tr w:rsidR="00116566" w:rsidRPr="00116566" w:rsidTr="00116566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116566" w:rsidRPr="00116566" w:rsidRDefault="00116566" w:rsidP="00116566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0"/>
                <w:szCs w:val="10"/>
              </w:rPr>
            </w:pP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4. C1~C10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是公制標準馬達連接板之尺寸，請至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"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減速機選用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"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找出正確之尺寸。</w:t>
            </w:r>
            <w:r w:rsidRPr="00116566">
              <w:rPr>
                <w:rFonts w:ascii="Arial" w:eastAsia="宋体" w:hAnsi="Arial" w:cs="Arial"/>
                <w:color w:val="800000"/>
                <w:sz w:val="10"/>
              </w:rPr>
              <w:t> 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ABR060M1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C3 ≤12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ABR090M1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C3 ≤16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ABR090M2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C3 ≤15.875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br/>
              <w:t xml:space="preserve">* ABR0115M1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提供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 xml:space="preserve"> C3 ≤24 </w:t>
            </w:r>
            <w:r w:rsidRPr="00116566">
              <w:rPr>
                <w:rFonts w:ascii="Arial" w:eastAsia="宋体" w:hAnsi="Arial" w:cs="Arial"/>
                <w:color w:val="800000"/>
                <w:sz w:val="10"/>
                <w:szCs w:val="10"/>
              </w:rPr>
              <w:t>可選。</w:t>
            </w:r>
          </w:p>
        </w:tc>
      </w:tr>
    </w:tbl>
    <w:p w:rsidR="00116566" w:rsidRDefault="00116566" w:rsidP="00D31D50">
      <w:pPr>
        <w:spacing w:line="220" w:lineRule="atLeast"/>
      </w:pPr>
    </w:p>
    <w:sectPr w:rsidR="00116566" w:rsidSect="00116566">
      <w:pgSz w:w="11906" w:h="16838"/>
      <w:pgMar w:top="1440" w:right="1558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http://www.apexdyna.com/zh/imgs/icon1.gif" style="width:15.2pt;height:12pt;visibility:visible;mso-wrap-style:square" o:bullet="t">
        <v:imagedata r:id="rId1" o:title="icon1"/>
      </v:shape>
    </w:pict>
  </w:numPicBullet>
  <w:abstractNum w:abstractNumId="0">
    <w:nsid w:val="21E92C1D"/>
    <w:multiLevelType w:val="hybridMultilevel"/>
    <w:tmpl w:val="196CC324"/>
    <w:lvl w:ilvl="0" w:tplc="E1B6B9F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0EB27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8BA5E1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92FC407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BDC2E4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AC8FE1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1DA1DAC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A3E0507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4BC849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16566"/>
    <w:rsid w:val="00323B43"/>
    <w:rsid w:val="00352759"/>
    <w:rsid w:val="003D37D8"/>
    <w:rsid w:val="00426133"/>
    <w:rsid w:val="004358AB"/>
    <w:rsid w:val="00511ECF"/>
    <w:rsid w:val="00542A41"/>
    <w:rsid w:val="0054444F"/>
    <w:rsid w:val="005D258C"/>
    <w:rsid w:val="008B7726"/>
    <w:rsid w:val="00954F36"/>
    <w:rsid w:val="00D31D50"/>
    <w:rsid w:val="00D8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116566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5D25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Normal (Web)"/>
    <w:basedOn w:val="a"/>
    <w:uiPriority w:val="99"/>
    <w:unhideWhenUsed/>
    <w:rsid w:val="005D25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5D258C"/>
    <w:rPr>
      <w:b/>
      <w:bCs/>
    </w:rPr>
  </w:style>
  <w:style w:type="character" w:customStyle="1" w:styleId="apple-converted-space">
    <w:name w:val="apple-converted-space"/>
    <w:basedOn w:val="a0"/>
    <w:rsid w:val="005D258C"/>
  </w:style>
  <w:style w:type="paragraph" w:styleId="a5">
    <w:name w:val="Balloon Text"/>
    <w:basedOn w:val="a"/>
    <w:link w:val="Char"/>
    <w:uiPriority w:val="99"/>
    <w:semiHidden/>
    <w:unhideWhenUsed/>
    <w:rsid w:val="00954F3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4F36"/>
    <w:rPr>
      <w:rFonts w:ascii="Tahoma" w:hAnsi="Tahoma"/>
      <w:sz w:val="18"/>
      <w:szCs w:val="18"/>
    </w:rPr>
  </w:style>
  <w:style w:type="paragraph" w:styleId="a6">
    <w:name w:val="List Paragraph"/>
    <w:basedOn w:val="a"/>
    <w:uiPriority w:val="34"/>
    <w:qFormat/>
    <w:rsid w:val="00954F36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116566"/>
    <w:rPr>
      <w:rFonts w:ascii="宋体" w:eastAsia="宋体" w:hAnsi="宋体" w:cs="宋体"/>
      <w:b/>
      <w:bCs/>
      <w:sz w:val="36"/>
      <w:szCs w:val="36"/>
    </w:rPr>
  </w:style>
  <w:style w:type="paragraph" w:customStyle="1" w:styleId="size12b">
    <w:name w:val="size12b"/>
    <w:basedOn w:val="a"/>
    <w:rsid w:val="0011656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settings" Target="settings.xml"/><Relationship Id="rId7" Type="http://schemas.openxmlformats.org/officeDocument/2006/relationships/image" Target="media/image4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2016-05-13T06:05:00Z</dcterms:created>
  <dcterms:modified xsi:type="dcterms:W3CDTF">2016-05-13T06:05:00Z</dcterms:modified>
</cp:coreProperties>
</file>